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B443F" w14:textId="4974017E" w:rsidR="00B26D70" w:rsidRPr="00322E1F" w:rsidRDefault="00F80DF0">
      <w:pPr>
        <w:rPr>
          <w:rFonts w:ascii="Arial" w:hAnsi="Arial" w:cs="Arial"/>
          <w:b/>
          <w:bCs/>
          <w:sz w:val="24"/>
          <w:szCs w:val="24"/>
        </w:rPr>
      </w:pPr>
      <w:r w:rsidRPr="00322E1F">
        <w:rPr>
          <w:rFonts w:ascii="Arial" w:hAnsi="Arial" w:cs="Arial"/>
          <w:b/>
          <w:bCs/>
          <w:sz w:val="24"/>
          <w:szCs w:val="24"/>
        </w:rPr>
        <w:br/>
      </w:r>
      <w:r w:rsidR="00B26D70" w:rsidRPr="00322E1F">
        <w:rPr>
          <w:rFonts w:ascii="Arial" w:hAnsi="Arial" w:cs="Arial"/>
          <w:b/>
          <w:bCs/>
          <w:color w:val="0070C0"/>
          <w:sz w:val="28"/>
          <w:szCs w:val="28"/>
        </w:rPr>
        <w:t xml:space="preserve">Visie </w:t>
      </w:r>
      <w:proofErr w:type="spellStart"/>
      <w:r w:rsidR="00B26D70" w:rsidRPr="00322E1F">
        <w:rPr>
          <w:rFonts w:ascii="Arial" w:hAnsi="Arial" w:cs="Arial"/>
          <w:b/>
          <w:bCs/>
          <w:color w:val="0070C0"/>
          <w:sz w:val="28"/>
          <w:szCs w:val="28"/>
        </w:rPr>
        <w:t>JenaXL</w:t>
      </w:r>
      <w:proofErr w:type="spellEnd"/>
      <w:r w:rsidR="00322E1F" w:rsidRPr="00322E1F">
        <w:rPr>
          <w:rFonts w:ascii="Arial" w:hAnsi="Arial" w:cs="Arial"/>
          <w:b/>
          <w:bCs/>
          <w:sz w:val="24"/>
          <w:szCs w:val="24"/>
        </w:rPr>
        <w:br/>
      </w:r>
      <w:proofErr w:type="spellStart"/>
      <w:r w:rsidR="00B26D70" w:rsidRPr="00322E1F">
        <w:rPr>
          <w:rFonts w:ascii="Arial" w:hAnsi="Arial" w:cs="Arial"/>
          <w:sz w:val="24"/>
          <w:szCs w:val="24"/>
        </w:rPr>
        <w:t>JenaXL</w:t>
      </w:r>
      <w:proofErr w:type="spellEnd"/>
      <w:r w:rsidR="005813B2">
        <w:rPr>
          <w:rFonts w:ascii="Arial" w:hAnsi="Arial" w:cs="Arial"/>
          <w:sz w:val="24"/>
          <w:szCs w:val="24"/>
        </w:rPr>
        <w:t xml:space="preserve"> </w:t>
      </w:r>
      <w:r w:rsidR="00B26D70" w:rsidRPr="00322E1F">
        <w:rPr>
          <w:rFonts w:ascii="Arial" w:hAnsi="Arial" w:cs="Arial"/>
          <w:sz w:val="24"/>
          <w:szCs w:val="24"/>
        </w:rPr>
        <w:t>wil een school zijn die kinderen in staat stelt hun talenten te ontwikkelen en dat type onderwijs te volgen dat aansluit bij hun intellectuele capaciteiten. Dat is ook het doel van ons dyslexiebeleid.</w:t>
      </w:r>
    </w:p>
    <w:p w14:paraId="65FC8798" w14:textId="4BC38DB4" w:rsidR="00322E1F" w:rsidRDefault="00322E1F" w:rsidP="007C5BFB">
      <w:pPr>
        <w:rPr>
          <w:rFonts w:ascii="Arial" w:hAnsi="Arial" w:cs="Arial"/>
          <w:b/>
          <w:bCs/>
          <w:sz w:val="24"/>
          <w:szCs w:val="24"/>
        </w:rPr>
      </w:pPr>
      <w:r>
        <w:rPr>
          <w:rFonts w:ascii="Arial" w:hAnsi="Arial" w:cs="Arial"/>
          <w:b/>
          <w:bCs/>
          <w:color w:val="0070C0"/>
          <w:sz w:val="24"/>
          <w:szCs w:val="24"/>
        </w:rPr>
        <w:br/>
      </w:r>
      <w:r w:rsidR="00B26D70" w:rsidRPr="00322E1F">
        <w:rPr>
          <w:rFonts w:ascii="Arial" w:hAnsi="Arial" w:cs="Arial"/>
          <w:b/>
          <w:bCs/>
          <w:color w:val="0070C0"/>
          <w:sz w:val="28"/>
          <w:szCs w:val="28"/>
        </w:rPr>
        <w:t>Dyslexieverklaring</w:t>
      </w:r>
      <w:r w:rsidRPr="00322E1F">
        <w:rPr>
          <w:rFonts w:ascii="Arial" w:hAnsi="Arial" w:cs="Arial"/>
          <w:b/>
          <w:bCs/>
          <w:sz w:val="24"/>
          <w:szCs w:val="24"/>
        </w:rPr>
        <w:br/>
      </w:r>
      <w:r w:rsidR="00B26D70" w:rsidRPr="00322E1F">
        <w:rPr>
          <w:rFonts w:ascii="Arial" w:hAnsi="Arial" w:cs="Arial"/>
          <w:sz w:val="24"/>
          <w:szCs w:val="24"/>
        </w:rPr>
        <w:t xml:space="preserve">Om gebruik te kunnen maken van faciliteiten is het noodzakelijk dat de dyslexieverklaring op school aanwezig is. </w:t>
      </w:r>
      <w:r w:rsidR="007C5BFB" w:rsidRPr="00322E1F">
        <w:rPr>
          <w:rFonts w:ascii="Arial" w:hAnsi="Arial" w:cs="Arial"/>
          <w:sz w:val="24"/>
          <w:szCs w:val="24"/>
        </w:rPr>
        <w:t xml:space="preserve">Een dyslexieverklaring moet ondertekend zijn door een bevoegd deskundige (GZ-psycholoog of orthopedagoog-generalist). Als een leerling dyslexie heeft, wordt dit in het leerlingvolgsysteem vastgelegd. </w:t>
      </w:r>
      <w:proofErr w:type="spellStart"/>
      <w:r w:rsidR="00B26D70" w:rsidRPr="00322E1F">
        <w:rPr>
          <w:rFonts w:ascii="Arial" w:hAnsi="Arial" w:cs="Arial"/>
          <w:sz w:val="24"/>
          <w:szCs w:val="24"/>
        </w:rPr>
        <w:t>JenaXL</w:t>
      </w:r>
      <w:proofErr w:type="spellEnd"/>
      <w:r w:rsidR="00B26D70" w:rsidRPr="00322E1F">
        <w:rPr>
          <w:rFonts w:ascii="Arial" w:hAnsi="Arial" w:cs="Arial"/>
          <w:sz w:val="24"/>
          <w:szCs w:val="24"/>
        </w:rPr>
        <w:t xml:space="preserve"> wil ook graag het onderzoeksrapport ontvangen zodat deze in het </w:t>
      </w:r>
      <w:proofErr w:type="spellStart"/>
      <w:r w:rsidR="00B26D70" w:rsidRPr="00322E1F">
        <w:rPr>
          <w:rFonts w:ascii="Arial" w:hAnsi="Arial" w:cs="Arial"/>
          <w:sz w:val="24"/>
          <w:szCs w:val="24"/>
        </w:rPr>
        <w:t>leerlingdossier</w:t>
      </w:r>
      <w:proofErr w:type="spellEnd"/>
      <w:r w:rsidR="00B26D70" w:rsidRPr="00322E1F">
        <w:rPr>
          <w:rFonts w:ascii="Arial" w:hAnsi="Arial" w:cs="Arial"/>
          <w:sz w:val="24"/>
          <w:szCs w:val="24"/>
        </w:rPr>
        <w:t xml:space="preserve"> kan worden bewaard en</w:t>
      </w:r>
      <w:r w:rsidR="007C5BFB" w:rsidRPr="00322E1F">
        <w:rPr>
          <w:rFonts w:ascii="Arial" w:hAnsi="Arial" w:cs="Arial"/>
          <w:sz w:val="24"/>
          <w:szCs w:val="24"/>
        </w:rPr>
        <w:t xml:space="preserve"> de juiste begeleiding kan worden geboden</w:t>
      </w:r>
      <w:r w:rsidR="00B26D70" w:rsidRPr="00322E1F">
        <w:rPr>
          <w:rFonts w:ascii="Arial" w:hAnsi="Arial" w:cs="Arial"/>
          <w:sz w:val="24"/>
          <w:szCs w:val="24"/>
        </w:rPr>
        <w:t xml:space="preserve">. </w:t>
      </w:r>
    </w:p>
    <w:p w14:paraId="4C4718A1" w14:textId="7D0ABB16" w:rsidR="007C5BFB" w:rsidRPr="00322E1F" w:rsidRDefault="00322E1F" w:rsidP="007C5BFB">
      <w:pPr>
        <w:rPr>
          <w:rFonts w:ascii="Arial" w:hAnsi="Arial" w:cs="Arial"/>
          <w:b/>
          <w:bCs/>
          <w:sz w:val="24"/>
          <w:szCs w:val="24"/>
        </w:rPr>
      </w:pPr>
      <w:r>
        <w:rPr>
          <w:rFonts w:ascii="Arial" w:hAnsi="Arial" w:cs="Arial"/>
          <w:b/>
          <w:bCs/>
          <w:color w:val="0070C0"/>
          <w:sz w:val="24"/>
          <w:szCs w:val="24"/>
        </w:rPr>
        <w:br/>
      </w:r>
      <w:r w:rsidR="007C5BFB" w:rsidRPr="00322E1F">
        <w:rPr>
          <w:rFonts w:ascii="Arial" w:hAnsi="Arial" w:cs="Arial"/>
          <w:b/>
          <w:bCs/>
          <w:color w:val="0070C0"/>
          <w:sz w:val="28"/>
          <w:szCs w:val="28"/>
        </w:rPr>
        <w:t>Dyslexieonderzoek</w:t>
      </w:r>
      <w:r w:rsidRPr="00322E1F">
        <w:rPr>
          <w:rFonts w:ascii="Arial" w:hAnsi="Arial" w:cs="Arial"/>
          <w:b/>
          <w:bCs/>
          <w:sz w:val="24"/>
          <w:szCs w:val="24"/>
        </w:rPr>
        <w:br/>
      </w:r>
      <w:r w:rsidR="00E14AA9" w:rsidRPr="00322E1F">
        <w:rPr>
          <w:rFonts w:ascii="Arial" w:hAnsi="Arial" w:cs="Arial"/>
          <w:sz w:val="24"/>
          <w:szCs w:val="24"/>
        </w:rPr>
        <w:t>De orthopedagoog</w:t>
      </w:r>
      <w:r w:rsidR="007C5BFB" w:rsidRPr="00322E1F">
        <w:rPr>
          <w:rFonts w:ascii="Arial" w:hAnsi="Arial" w:cs="Arial"/>
          <w:sz w:val="24"/>
          <w:szCs w:val="24"/>
        </w:rPr>
        <w:t xml:space="preserve"> screent de dossiers van leerlingen die op school worden aangemeld op signalen van dyslexie. Indien hiervoor aanwijzing</w:t>
      </w:r>
      <w:r w:rsidR="008E3618">
        <w:rPr>
          <w:rFonts w:ascii="Arial" w:hAnsi="Arial" w:cs="Arial"/>
          <w:sz w:val="24"/>
          <w:szCs w:val="24"/>
        </w:rPr>
        <w:t>en</w:t>
      </w:r>
      <w:r w:rsidR="007C5BFB" w:rsidRPr="00322E1F">
        <w:rPr>
          <w:rFonts w:ascii="Arial" w:hAnsi="Arial" w:cs="Arial"/>
          <w:sz w:val="24"/>
          <w:szCs w:val="24"/>
        </w:rPr>
        <w:t xml:space="preserve"> zijn, kijkt de orthopedagoog welke vervolgstappen nodig zijn. Het kan bijvoorbeeld zijn dat er aanvullende tests worden afgenomen of dat de leerling eerst begeleiding krijgt </w:t>
      </w:r>
      <w:r w:rsidR="00E14AA9" w:rsidRPr="00322E1F">
        <w:rPr>
          <w:rFonts w:ascii="Arial" w:hAnsi="Arial" w:cs="Arial"/>
          <w:sz w:val="24"/>
          <w:szCs w:val="24"/>
        </w:rPr>
        <w:t xml:space="preserve">van de dyslexiespecialist of remedial teacher </w:t>
      </w:r>
      <w:r w:rsidR="007C5BFB" w:rsidRPr="00322E1F">
        <w:rPr>
          <w:rFonts w:ascii="Arial" w:hAnsi="Arial" w:cs="Arial"/>
          <w:sz w:val="24"/>
          <w:szCs w:val="24"/>
        </w:rPr>
        <w:t xml:space="preserve">om te kijken hoe de leerling zich ontwikkelt. </w:t>
      </w:r>
    </w:p>
    <w:p w14:paraId="091A6740" w14:textId="6EAA9A50" w:rsidR="00322E1F" w:rsidRDefault="00322E1F" w:rsidP="00322E1F">
      <w:pPr>
        <w:rPr>
          <w:rFonts w:ascii="Arial" w:hAnsi="Arial" w:cs="Arial"/>
          <w:sz w:val="24"/>
          <w:szCs w:val="24"/>
        </w:rPr>
      </w:pPr>
      <w:r>
        <w:rPr>
          <w:rFonts w:ascii="Arial" w:hAnsi="Arial" w:cs="Arial"/>
          <w:b/>
          <w:bCs/>
          <w:color w:val="0070C0"/>
          <w:sz w:val="24"/>
          <w:szCs w:val="24"/>
        </w:rPr>
        <w:br/>
      </w:r>
      <w:r w:rsidR="00D760A6" w:rsidRPr="00322E1F">
        <w:rPr>
          <w:rFonts w:ascii="Arial" w:hAnsi="Arial" w:cs="Arial"/>
          <w:b/>
          <w:bCs/>
          <w:color w:val="0070C0"/>
          <w:sz w:val="28"/>
          <w:szCs w:val="28"/>
        </w:rPr>
        <w:t>Faciliteiten</w:t>
      </w:r>
      <w:r w:rsidRPr="00322E1F">
        <w:rPr>
          <w:rFonts w:ascii="Arial" w:hAnsi="Arial" w:cs="Arial"/>
          <w:b/>
          <w:bCs/>
          <w:color w:val="0070C0"/>
          <w:sz w:val="24"/>
          <w:szCs w:val="24"/>
        </w:rPr>
        <w:br/>
      </w:r>
      <w:r w:rsidR="00D760A6" w:rsidRPr="00322E1F">
        <w:rPr>
          <w:rFonts w:ascii="Arial" w:hAnsi="Arial" w:cs="Arial"/>
          <w:sz w:val="24"/>
          <w:szCs w:val="24"/>
        </w:rPr>
        <w:t xml:space="preserve">Het toekennen van faciliteiten op </w:t>
      </w:r>
      <w:proofErr w:type="spellStart"/>
      <w:r w:rsidR="00D760A6" w:rsidRPr="00322E1F">
        <w:rPr>
          <w:rFonts w:ascii="Arial" w:hAnsi="Arial" w:cs="Arial"/>
          <w:sz w:val="24"/>
          <w:szCs w:val="24"/>
        </w:rPr>
        <w:t>JenaXL</w:t>
      </w:r>
      <w:proofErr w:type="spellEnd"/>
      <w:r w:rsidR="00D760A6" w:rsidRPr="00322E1F">
        <w:rPr>
          <w:rFonts w:ascii="Arial" w:hAnsi="Arial" w:cs="Arial"/>
          <w:sz w:val="24"/>
          <w:szCs w:val="24"/>
        </w:rPr>
        <w:t xml:space="preserve"> is erop gericht om leerlingen met dyslexie een</w:t>
      </w:r>
      <w:r w:rsidR="00D760A6" w:rsidRPr="00322E1F">
        <w:rPr>
          <w:rFonts w:ascii="Arial" w:hAnsi="Arial" w:cs="Arial"/>
          <w:spacing w:val="-64"/>
          <w:sz w:val="24"/>
          <w:szCs w:val="24"/>
        </w:rPr>
        <w:t xml:space="preserve">       </w:t>
      </w:r>
      <w:r w:rsidR="00D760A6" w:rsidRPr="00322E1F">
        <w:rPr>
          <w:rFonts w:ascii="Arial" w:hAnsi="Arial" w:cs="Arial"/>
          <w:sz w:val="24"/>
          <w:szCs w:val="24"/>
        </w:rPr>
        <w:t>eerlijke kans te bieden om een diploma te behalen dat past bij hun</w:t>
      </w:r>
      <w:r w:rsidR="00D760A6" w:rsidRPr="00322E1F">
        <w:rPr>
          <w:rFonts w:ascii="Arial" w:hAnsi="Arial" w:cs="Arial"/>
          <w:spacing w:val="1"/>
          <w:sz w:val="24"/>
          <w:szCs w:val="24"/>
        </w:rPr>
        <w:t xml:space="preserve"> </w:t>
      </w:r>
      <w:r w:rsidR="00D760A6" w:rsidRPr="00322E1F">
        <w:rPr>
          <w:rFonts w:ascii="Arial" w:hAnsi="Arial" w:cs="Arial"/>
          <w:sz w:val="24"/>
          <w:szCs w:val="24"/>
        </w:rPr>
        <w:t>capaciteiten en interesses. De faciliteiten zijn in lijn met de faciliteiten die toegestaan zijn bij het Centraal</w:t>
      </w:r>
      <w:r w:rsidR="00D760A6" w:rsidRPr="00322E1F">
        <w:rPr>
          <w:rFonts w:ascii="Arial" w:hAnsi="Arial" w:cs="Arial"/>
          <w:spacing w:val="1"/>
          <w:sz w:val="24"/>
          <w:szCs w:val="24"/>
        </w:rPr>
        <w:t xml:space="preserve"> </w:t>
      </w:r>
      <w:r w:rsidR="00D760A6" w:rsidRPr="00322E1F">
        <w:rPr>
          <w:rFonts w:ascii="Arial" w:hAnsi="Arial" w:cs="Arial"/>
          <w:sz w:val="24"/>
          <w:szCs w:val="24"/>
        </w:rPr>
        <w:t>Eindexamen.</w:t>
      </w:r>
    </w:p>
    <w:p w14:paraId="20328A13" w14:textId="21EEE022" w:rsidR="002E74E4" w:rsidRPr="00322E1F" w:rsidRDefault="00322E1F" w:rsidP="00322E1F">
      <w:pPr>
        <w:rPr>
          <w:rFonts w:ascii="Arial" w:hAnsi="Arial" w:cs="Arial"/>
          <w:b/>
          <w:bCs/>
          <w:sz w:val="24"/>
          <w:szCs w:val="24"/>
        </w:rPr>
      </w:pPr>
      <w:r>
        <w:rPr>
          <w:rFonts w:ascii="Arial" w:hAnsi="Arial" w:cs="Arial"/>
          <w:b/>
          <w:bCs/>
          <w:color w:val="0070C0"/>
          <w:sz w:val="24"/>
          <w:szCs w:val="24"/>
        </w:rPr>
        <w:br/>
      </w:r>
      <w:r w:rsidR="00D760A6" w:rsidRPr="004B20EF">
        <w:rPr>
          <w:rFonts w:ascii="Arial" w:hAnsi="Arial" w:cs="Arial"/>
          <w:b/>
          <w:bCs/>
          <w:color w:val="0070C0"/>
          <w:sz w:val="24"/>
          <w:szCs w:val="24"/>
        </w:rPr>
        <w:t>Basisfaciliteiten</w:t>
      </w:r>
      <w:r w:rsidRPr="004B20EF">
        <w:rPr>
          <w:rFonts w:ascii="Arial" w:hAnsi="Arial" w:cs="Arial"/>
          <w:color w:val="0070C0"/>
          <w:sz w:val="24"/>
          <w:szCs w:val="24"/>
        </w:rPr>
        <w:br/>
      </w:r>
      <w:r w:rsidR="00A8423D" w:rsidRPr="00322E1F">
        <w:rPr>
          <w:rFonts w:ascii="Arial" w:hAnsi="Arial" w:cs="Arial"/>
          <w:sz w:val="24"/>
          <w:szCs w:val="24"/>
        </w:rPr>
        <w:t>Deze fac</w:t>
      </w:r>
      <w:r w:rsidR="004640BF" w:rsidRPr="00322E1F">
        <w:rPr>
          <w:rFonts w:ascii="Arial" w:hAnsi="Arial" w:cs="Arial"/>
          <w:sz w:val="24"/>
          <w:szCs w:val="24"/>
        </w:rPr>
        <w:t xml:space="preserve">iliteiten zijn </w:t>
      </w:r>
      <w:r w:rsidR="002E74E4" w:rsidRPr="00322E1F">
        <w:rPr>
          <w:rFonts w:ascii="Arial" w:hAnsi="Arial" w:cs="Arial"/>
          <w:sz w:val="24"/>
          <w:szCs w:val="24"/>
        </w:rPr>
        <w:t xml:space="preserve">standaard </w:t>
      </w:r>
      <w:r w:rsidR="004640BF" w:rsidRPr="00322E1F">
        <w:rPr>
          <w:rFonts w:ascii="Arial" w:hAnsi="Arial" w:cs="Arial"/>
          <w:sz w:val="24"/>
          <w:szCs w:val="24"/>
        </w:rPr>
        <w:t xml:space="preserve">toegestaan voor alle leerlingen met een dyslexieverklaring. </w:t>
      </w:r>
      <w:r w:rsidR="00E0512B" w:rsidRPr="00322E1F">
        <w:rPr>
          <w:rFonts w:ascii="Arial" w:hAnsi="Arial" w:cs="Arial"/>
          <w:sz w:val="24"/>
          <w:szCs w:val="24"/>
        </w:rPr>
        <w:t>Hiervoor hoeft vooraf</w:t>
      </w:r>
      <w:r w:rsidR="0011432A" w:rsidRPr="00322E1F">
        <w:rPr>
          <w:rFonts w:ascii="Arial" w:hAnsi="Arial" w:cs="Arial"/>
          <w:sz w:val="24"/>
          <w:szCs w:val="24"/>
        </w:rPr>
        <w:t xml:space="preserve"> geen</w:t>
      </w:r>
      <w:r w:rsidR="00E0512B" w:rsidRPr="00322E1F">
        <w:rPr>
          <w:rFonts w:ascii="Arial" w:hAnsi="Arial" w:cs="Arial"/>
          <w:sz w:val="24"/>
          <w:szCs w:val="24"/>
        </w:rPr>
        <w:t xml:space="preserve"> toestemming te worden verleend. </w:t>
      </w:r>
    </w:p>
    <w:p w14:paraId="6EA84D6E" w14:textId="1341DB74" w:rsidR="00D760A6" w:rsidRPr="00322E1F" w:rsidRDefault="00D760A6" w:rsidP="002E74E4">
      <w:pPr>
        <w:pStyle w:val="Kop2"/>
        <w:numPr>
          <w:ilvl w:val="0"/>
          <w:numId w:val="1"/>
        </w:numPr>
        <w:rPr>
          <w:b w:val="0"/>
          <w:bCs w:val="0"/>
        </w:rPr>
      </w:pPr>
      <w:r w:rsidRPr="00322E1F">
        <w:rPr>
          <w:b w:val="0"/>
          <w:bCs w:val="0"/>
        </w:rPr>
        <w:t>20% extra</w:t>
      </w:r>
      <w:r w:rsidRPr="00322E1F">
        <w:rPr>
          <w:b w:val="0"/>
          <w:bCs w:val="0"/>
          <w:spacing w:val="-2"/>
        </w:rPr>
        <w:t xml:space="preserve"> </w:t>
      </w:r>
      <w:r w:rsidRPr="00322E1F">
        <w:rPr>
          <w:b w:val="0"/>
          <w:bCs w:val="0"/>
        </w:rPr>
        <w:t>tijd</w:t>
      </w:r>
      <w:r w:rsidRPr="00322E1F">
        <w:rPr>
          <w:b w:val="0"/>
          <w:bCs w:val="0"/>
          <w:spacing w:val="-1"/>
        </w:rPr>
        <w:t xml:space="preserve"> </w:t>
      </w:r>
      <w:r w:rsidRPr="00322E1F">
        <w:rPr>
          <w:b w:val="0"/>
          <w:bCs w:val="0"/>
        </w:rPr>
        <w:t>bij</w:t>
      </w:r>
      <w:r w:rsidRPr="00322E1F">
        <w:rPr>
          <w:b w:val="0"/>
          <w:bCs w:val="0"/>
          <w:spacing w:val="-2"/>
        </w:rPr>
        <w:t xml:space="preserve"> </w:t>
      </w:r>
      <w:r w:rsidR="006B236B" w:rsidRPr="00322E1F">
        <w:rPr>
          <w:b w:val="0"/>
          <w:bCs w:val="0"/>
          <w:spacing w:val="-2"/>
        </w:rPr>
        <w:t xml:space="preserve">alle </w:t>
      </w:r>
      <w:r w:rsidRPr="00322E1F">
        <w:rPr>
          <w:b w:val="0"/>
          <w:bCs w:val="0"/>
        </w:rPr>
        <w:t>toetsen</w:t>
      </w:r>
      <w:r w:rsidRPr="00322E1F">
        <w:rPr>
          <w:b w:val="0"/>
          <w:bCs w:val="0"/>
          <w:spacing w:val="-3"/>
        </w:rPr>
        <w:t xml:space="preserve"> </w:t>
      </w:r>
    </w:p>
    <w:p w14:paraId="5AF97D61" w14:textId="77777777" w:rsidR="00F34A7E" w:rsidRPr="00322E1F" w:rsidRDefault="00D760A6" w:rsidP="00D760A6">
      <w:pPr>
        <w:pStyle w:val="Lijstalinea"/>
        <w:numPr>
          <w:ilvl w:val="0"/>
          <w:numId w:val="1"/>
        </w:numPr>
        <w:tabs>
          <w:tab w:val="left" w:pos="1186"/>
          <w:tab w:val="left" w:pos="1187"/>
        </w:tabs>
        <w:ind w:right="166"/>
        <w:rPr>
          <w:sz w:val="24"/>
          <w:szCs w:val="24"/>
        </w:rPr>
      </w:pPr>
      <w:r w:rsidRPr="00322E1F">
        <w:rPr>
          <w:sz w:val="24"/>
          <w:szCs w:val="24"/>
        </w:rPr>
        <w:t>Aangepaste beoordeling van de spelling</w:t>
      </w:r>
      <w:r w:rsidR="00243F4E" w:rsidRPr="00322E1F">
        <w:rPr>
          <w:sz w:val="24"/>
          <w:szCs w:val="24"/>
        </w:rPr>
        <w:t xml:space="preserve"> bij de talen</w:t>
      </w:r>
      <w:r w:rsidR="006B236B" w:rsidRPr="00322E1F">
        <w:rPr>
          <w:sz w:val="24"/>
          <w:szCs w:val="24"/>
        </w:rPr>
        <w:t xml:space="preserve">. </w:t>
      </w:r>
    </w:p>
    <w:p w14:paraId="49AF5F6F" w14:textId="4D87AC13" w:rsidR="00D760A6" w:rsidRPr="00322E1F" w:rsidRDefault="00525E4C" w:rsidP="00F34A7E">
      <w:pPr>
        <w:pStyle w:val="Lijstalinea"/>
        <w:tabs>
          <w:tab w:val="left" w:pos="1186"/>
          <w:tab w:val="left" w:pos="1187"/>
        </w:tabs>
        <w:ind w:left="1186" w:right="166" w:firstLine="0"/>
        <w:rPr>
          <w:i/>
          <w:iCs/>
          <w:sz w:val="24"/>
          <w:szCs w:val="24"/>
        </w:rPr>
      </w:pPr>
      <w:r w:rsidRPr="00322E1F">
        <w:rPr>
          <w:i/>
          <w:iCs/>
          <w:sz w:val="24"/>
          <w:szCs w:val="24"/>
        </w:rPr>
        <w:t xml:space="preserve">NB. </w:t>
      </w:r>
      <w:r w:rsidR="006B236B" w:rsidRPr="00322E1F">
        <w:rPr>
          <w:i/>
          <w:iCs/>
          <w:sz w:val="24"/>
          <w:szCs w:val="24"/>
        </w:rPr>
        <w:t xml:space="preserve">Bij het </w:t>
      </w:r>
      <w:r w:rsidR="00F34A7E" w:rsidRPr="00322E1F">
        <w:rPr>
          <w:i/>
          <w:iCs/>
          <w:sz w:val="24"/>
          <w:szCs w:val="24"/>
        </w:rPr>
        <w:t xml:space="preserve">centraal </w:t>
      </w:r>
      <w:r w:rsidR="006B236B" w:rsidRPr="00322E1F">
        <w:rPr>
          <w:i/>
          <w:iCs/>
          <w:sz w:val="24"/>
          <w:szCs w:val="24"/>
        </w:rPr>
        <w:t>eindexamen</w:t>
      </w:r>
      <w:r w:rsidR="00F34A7E" w:rsidRPr="00322E1F">
        <w:rPr>
          <w:i/>
          <w:iCs/>
          <w:sz w:val="24"/>
          <w:szCs w:val="24"/>
        </w:rPr>
        <w:t xml:space="preserve"> wordt de spelling niet aangepast beoordeeld. Leerlingen met dyslexie mogen hierbij wel gebruik maken van spellingcontrole. </w:t>
      </w:r>
    </w:p>
    <w:p w14:paraId="67ED0382" w14:textId="41990D3F" w:rsidR="00D760A6" w:rsidRPr="00322E1F" w:rsidRDefault="00D760A6" w:rsidP="00D760A6">
      <w:pPr>
        <w:pStyle w:val="Lijstalinea"/>
        <w:numPr>
          <w:ilvl w:val="0"/>
          <w:numId w:val="1"/>
        </w:numPr>
        <w:tabs>
          <w:tab w:val="left" w:pos="1186"/>
          <w:tab w:val="left" w:pos="1187"/>
        </w:tabs>
        <w:ind w:right="136"/>
        <w:rPr>
          <w:sz w:val="24"/>
          <w:szCs w:val="24"/>
        </w:rPr>
      </w:pPr>
      <w:r w:rsidRPr="00322E1F">
        <w:rPr>
          <w:sz w:val="24"/>
          <w:szCs w:val="24"/>
        </w:rPr>
        <w:t>Bij toetsen waar spelling niet het doel is van de toets worden spellingfouten</w:t>
      </w:r>
      <w:r w:rsidRPr="00322E1F">
        <w:rPr>
          <w:spacing w:val="-64"/>
          <w:sz w:val="24"/>
          <w:szCs w:val="24"/>
        </w:rPr>
        <w:t xml:space="preserve">    </w:t>
      </w:r>
      <w:r w:rsidR="004B20EF">
        <w:rPr>
          <w:spacing w:val="-64"/>
          <w:sz w:val="24"/>
          <w:szCs w:val="24"/>
        </w:rPr>
        <w:t xml:space="preserve">   </w:t>
      </w:r>
      <w:r w:rsidRPr="00322E1F">
        <w:rPr>
          <w:sz w:val="24"/>
          <w:szCs w:val="24"/>
        </w:rPr>
        <w:t>niet</w:t>
      </w:r>
      <w:r w:rsidRPr="00322E1F">
        <w:rPr>
          <w:spacing w:val="-3"/>
          <w:sz w:val="24"/>
          <w:szCs w:val="24"/>
        </w:rPr>
        <w:t xml:space="preserve"> </w:t>
      </w:r>
      <w:r w:rsidRPr="00322E1F">
        <w:rPr>
          <w:sz w:val="24"/>
          <w:szCs w:val="24"/>
        </w:rPr>
        <w:t>meegerekend.</w:t>
      </w:r>
    </w:p>
    <w:p w14:paraId="0AAC786F" w14:textId="7ACAFDA0" w:rsidR="00D760A6" w:rsidRPr="00322E1F" w:rsidRDefault="00D760A6" w:rsidP="00D760A6">
      <w:pPr>
        <w:pStyle w:val="Lijstalinea"/>
        <w:numPr>
          <w:ilvl w:val="0"/>
          <w:numId w:val="1"/>
        </w:numPr>
        <w:tabs>
          <w:tab w:val="left" w:pos="1186"/>
          <w:tab w:val="left" w:pos="1187"/>
        </w:tabs>
        <w:ind w:right="136"/>
        <w:rPr>
          <w:sz w:val="24"/>
          <w:szCs w:val="24"/>
        </w:rPr>
      </w:pPr>
      <w:r w:rsidRPr="00322E1F">
        <w:rPr>
          <w:sz w:val="24"/>
          <w:szCs w:val="24"/>
        </w:rPr>
        <w:t>Voorleesprogramma (</w:t>
      </w:r>
      <w:proofErr w:type="spellStart"/>
      <w:r w:rsidRPr="00322E1F">
        <w:rPr>
          <w:sz w:val="24"/>
          <w:szCs w:val="24"/>
        </w:rPr>
        <w:t>IntoWords</w:t>
      </w:r>
      <w:proofErr w:type="spellEnd"/>
      <w:r w:rsidRPr="00322E1F">
        <w:rPr>
          <w:sz w:val="24"/>
          <w:szCs w:val="24"/>
        </w:rPr>
        <w:t>) gebruiken</w:t>
      </w:r>
      <w:r w:rsidR="00013CAA" w:rsidRPr="00322E1F">
        <w:rPr>
          <w:sz w:val="24"/>
          <w:szCs w:val="24"/>
        </w:rPr>
        <w:t xml:space="preserve"> </w:t>
      </w:r>
      <w:r w:rsidR="00F43AEE" w:rsidRPr="00322E1F">
        <w:rPr>
          <w:sz w:val="24"/>
          <w:szCs w:val="24"/>
        </w:rPr>
        <w:t xml:space="preserve">voor laten voorlezen </w:t>
      </w:r>
      <w:r w:rsidR="00013CAA" w:rsidRPr="00322E1F">
        <w:rPr>
          <w:sz w:val="24"/>
          <w:szCs w:val="24"/>
        </w:rPr>
        <w:t xml:space="preserve">van </w:t>
      </w:r>
      <w:r w:rsidR="00F43AEE" w:rsidRPr="00322E1F">
        <w:rPr>
          <w:sz w:val="24"/>
          <w:szCs w:val="24"/>
        </w:rPr>
        <w:t>studiemat</w:t>
      </w:r>
      <w:r w:rsidR="00013CAA" w:rsidRPr="00322E1F">
        <w:rPr>
          <w:sz w:val="24"/>
          <w:szCs w:val="24"/>
        </w:rPr>
        <w:t>eriaal en/of toetsen</w:t>
      </w:r>
      <w:r w:rsidR="007967E9" w:rsidRPr="00322E1F">
        <w:rPr>
          <w:sz w:val="24"/>
          <w:szCs w:val="24"/>
        </w:rPr>
        <w:t xml:space="preserve">. </w:t>
      </w:r>
      <w:proofErr w:type="spellStart"/>
      <w:r w:rsidR="00013CAA" w:rsidRPr="00322E1F">
        <w:rPr>
          <w:sz w:val="24"/>
          <w:szCs w:val="24"/>
        </w:rPr>
        <w:t>IntoWords</w:t>
      </w:r>
      <w:proofErr w:type="spellEnd"/>
      <w:r w:rsidR="00013CAA" w:rsidRPr="00322E1F">
        <w:rPr>
          <w:sz w:val="24"/>
          <w:szCs w:val="24"/>
        </w:rPr>
        <w:t xml:space="preserve"> </w:t>
      </w:r>
      <w:r w:rsidR="0036431E" w:rsidRPr="00322E1F">
        <w:rPr>
          <w:sz w:val="24"/>
          <w:szCs w:val="24"/>
        </w:rPr>
        <w:t xml:space="preserve">kan kosteloos op de laptop van de leerling worden geïnstalleerd. </w:t>
      </w:r>
      <w:r w:rsidR="007967E9" w:rsidRPr="00322E1F">
        <w:rPr>
          <w:sz w:val="24"/>
          <w:szCs w:val="24"/>
        </w:rPr>
        <w:t xml:space="preserve"> </w:t>
      </w:r>
    </w:p>
    <w:p w14:paraId="0C0F332F" w14:textId="1241F74B" w:rsidR="00D760A6" w:rsidRPr="00322E1F" w:rsidRDefault="00D760A6" w:rsidP="00D760A6">
      <w:pPr>
        <w:pStyle w:val="Lijstalinea"/>
        <w:numPr>
          <w:ilvl w:val="0"/>
          <w:numId w:val="1"/>
        </w:numPr>
        <w:tabs>
          <w:tab w:val="left" w:pos="1186"/>
          <w:tab w:val="left" w:pos="1187"/>
        </w:tabs>
        <w:ind w:right="136"/>
        <w:rPr>
          <w:sz w:val="24"/>
          <w:szCs w:val="24"/>
        </w:rPr>
      </w:pPr>
      <w:r w:rsidRPr="00322E1F">
        <w:rPr>
          <w:sz w:val="24"/>
          <w:szCs w:val="24"/>
        </w:rPr>
        <w:t>Tekstverwerker met spellingcontrole bij toetsen gebruiken</w:t>
      </w:r>
    </w:p>
    <w:p w14:paraId="07B8B2EB" w14:textId="79170733" w:rsidR="003043E9" w:rsidRPr="00322E1F" w:rsidRDefault="003043E9" w:rsidP="003043E9">
      <w:pPr>
        <w:tabs>
          <w:tab w:val="left" w:pos="1186"/>
          <w:tab w:val="left" w:pos="1187"/>
        </w:tabs>
        <w:ind w:right="136"/>
        <w:rPr>
          <w:rFonts w:ascii="Arial" w:eastAsia="Arial" w:hAnsi="Arial" w:cs="Arial"/>
          <w:sz w:val="24"/>
          <w:szCs w:val="24"/>
        </w:rPr>
      </w:pPr>
      <w:r w:rsidRPr="00322E1F">
        <w:rPr>
          <w:rFonts w:ascii="Arial" w:eastAsia="Arial" w:hAnsi="Arial" w:cs="Arial"/>
          <w:sz w:val="24"/>
          <w:szCs w:val="24"/>
        </w:rPr>
        <w:t xml:space="preserve">Voor het gebruik van luisterboeken kan een leerling met een dyslexieverklaring zich gratis aanmelden bij </w:t>
      </w:r>
      <w:hyperlink r:id="rId10" w:history="1">
        <w:r w:rsidR="00B8122F" w:rsidRPr="00322E1F">
          <w:rPr>
            <w:rFonts w:ascii="Arial" w:eastAsia="Arial" w:hAnsi="Arial" w:cs="Arial"/>
            <w:sz w:val="24"/>
            <w:szCs w:val="24"/>
          </w:rPr>
          <w:t>www.passendlezen.nl</w:t>
        </w:r>
      </w:hyperlink>
      <w:r w:rsidR="00B8122F" w:rsidRPr="00322E1F">
        <w:rPr>
          <w:rFonts w:ascii="Arial" w:eastAsia="Arial" w:hAnsi="Arial" w:cs="Arial"/>
          <w:sz w:val="24"/>
          <w:szCs w:val="24"/>
        </w:rPr>
        <w:t xml:space="preserve">. </w:t>
      </w:r>
    </w:p>
    <w:p w14:paraId="3E2B5164" w14:textId="77777777" w:rsidR="00D760A6" w:rsidRPr="00322E1F" w:rsidRDefault="00D760A6" w:rsidP="00D760A6">
      <w:pPr>
        <w:pStyle w:val="Plattetekst"/>
        <w:spacing w:before="6"/>
      </w:pPr>
    </w:p>
    <w:p w14:paraId="1EDE2F77" w14:textId="63E028DC" w:rsidR="00D760A6" w:rsidRPr="004B20EF" w:rsidRDefault="00322E1F" w:rsidP="00D760A6">
      <w:pPr>
        <w:pStyle w:val="Kop2"/>
        <w:tabs>
          <w:tab w:val="left" w:pos="1533"/>
        </w:tabs>
        <w:ind w:left="0" w:firstLine="0"/>
      </w:pPr>
      <w:r w:rsidRPr="00322E1F">
        <w:br/>
      </w:r>
      <w:r w:rsidR="00D760A6" w:rsidRPr="004B20EF">
        <w:rPr>
          <w:color w:val="0070C0"/>
        </w:rPr>
        <w:t>Extra</w:t>
      </w:r>
      <w:r w:rsidR="00D760A6" w:rsidRPr="004B20EF">
        <w:rPr>
          <w:color w:val="0070C0"/>
          <w:spacing w:val="-3"/>
        </w:rPr>
        <w:t xml:space="preserve"> </w:t>
      </w:r>
      <w:r w:rsidR="00D760A6" w:rsidRPr="004B20EF">
        <w:rPr>
          <w:color w:val="0070C0"/>
        </w:rPr>
        <w:t>faciliteiten</w:t>
      </w:r>
    </w:p>
    <w:p w14:paraId="1AF88CA2" w14:textId="08A30B9B" w:rsidR="007C5BFB" w:rsidRPr="00322E1F" w:rsidRDefault="003667E7" w:rsidP="007C5BFB">
      <w:pPr>
        <w:rPr>
          <w:rFonts w:ascii="Arial" w:hAnsi="Arial" w:cs="Arial"/>
          <w:sz w:val="24"/>
          <w:szCs w:val="24"/>
        </w:rPr>
      </w:pPr>
      <w:r w:rsidRPr="00322E1F">
        <w:rPr>
          <w:rFonts w:ascii="Arial" w:hAnsi="Arial" w:cs="Arial"/>
          <w:sz w:val="24"/>
          <w:szCs w:val="24"/>
        </w:rPr>
        <w:t xml:space="preserve">De </w:t>
      </w:r>
      <w:r w:rsidR="00E0512B" w:rsidRPr="00322E1F">
        <w:rPr>
          <w:rFonts w:ascii="Arial" w:hAnsi="Arial" w:cs="Arial"/>
          <w:sz w:val="24"/>
          <w:szCs w:val="24"/>
        </w:rPr>
        <w:t xml:space="preserve">dyslexiespecialist </w:t>
      </w:r>
      <w:r w:rsidRPr="00322E1F">
        <w:rPr>
          <w:rFonts w:ascii="Arial" w:hAnsi="Arial" w:cs="Arial"/>
          <w:sz w:val="24"/>
          <w:szCs w:val="24"/>
        </w:rPr>
        <w:t>kan in overleg met de</w:t>
      </w:r>
      <w:r w:rsidR="00E0512B" w:rsidRPr="00322E1F">
        <w:rPr>
          <w:rFonts w:ascii="Arial" w:hAnsi="Arial" w:cs="Arial"/>
          <w:sz w:val="24"/>
          <w:szCs w:val="24"/>
        </w:rPr>
        <w:t xml:space="preserve"> </w:t>
      </w:r>
      <w:proofErr w:type="spellStart"/>
      <w:r w:rsidR="00E0512B" w:rsidRPr="00322E1F">
        <w:rPr>
          <w:rFonts w:ascii="Arial" w:hAnsi="Arial" w:cs="Arial"/>
          <w:sz w:val="24"/>
          <w:szCs w:val="24"/>
        </w:rPr>
        <w:t>stamgroepleider</w:t>
      </w:r>
      <w:proofErr w:type="spellEnd"/>
      <w:r w:rsidR="00E0512B" w:rsidRPr="00322E1F">
        <w:rPr>
          <w:rFonts w:ascii="Arial" w:hAnsi="Arial" w:cs="Arial"/>
          <w:sz w:val="24"/>
          <w:szCs w:val="24"/>
        </w:rPr>
        <w:t xml:space="preserve"> </w:t>
      </w:r>
      <w:r w:rsidR="00B05818" w:rsidRPr="00322E1F">
        <w:rPr>
          <w:rFonts w:ascii="Arial" w:hAnsi="Arial" w:cs="Arial"/>
          <w:sz w:val="24"/>
          <w:szCs w:val="24"/>
        </w:rPr>
        <w:t>en/</w:t>
      </w:r>
      <w:r w:rsidR="00E0512B" w:rsidRPr="00322E1F">
        <w:rPr>
          <w:rFonts w:ascii="Arial" w:hAnsi="Arial" w:cs="Arial"/>
          <w:sz w:val="24"/>
          <w:szCs w:val="24"/>
        </w:rPr>
        <w:t xml:space="preserve">of vakdocent </w:t>
      </w:r>
      <w:r w:rsidRPr="00322E1F">
        <w:rPr>
          <w:rFonts w:ascii="Arial" w:hAnsi="Arial" w:cs="Arial"/>
          <w:sz w:val="24"/>
          <w:szCs w:val="24"/>
        </w:rPr>
        <w:t xml:space="preserve">bepalen dat er </w:t>
      </w:r>
      <w:r w:rsidR="00B164DE" w:rsidRPr="00322E1F">
        <w:rPr>
          <w:rFonts w:ascii="Arial" w:hAnsi="Arial" w:cs="Arial"/>
          <w:sz w:val="24"/>
          <w:szCs w:val="24"/>
        </w:rPr>
        <w:t>extra</w:t>
      </w:r>
      <w:r w:rsidR="00E0512B" w:rsidRPr="00322E1F">
        <w:rPr>
          <w:rFonts w:ascii="Arial" w:hAnsi="Arial" w:cs="Arial"/>
          <w:sz w:val="24"/>
          <w:szCs w:val="24"/>
        </w:rPr>
        <w:t xml:space="preserve"> faciliteiten </w:t>
      </w:r>
      <w:r w:rsidR="00B164DE" w:rsidRPr="00322E1F">
        <w:rPr>
          <w:rFonts w:ascii="Arial" w:hAnsi="Arial" w:cs="Arial"/>
          <w:sz w:val="24"/>
          <w:szCs w:val="24"/>
        </w:rPr>
        <w:t>voor een leerling nodig zijn</w:t>
      </w:r>
      <w:r w:rsidR="00E0512B" w:rsidRPr="00322E1F">
        <w:rPr>
          <w:rFonts w:ascii="Arial" w:hAnsi="Arial" w:cs="Arial"/>
          <w:sz w:val="24"/>
          <w:szCs w:val="24"/>
        </w:rPr>
        <w:t xml:space="preserve">. </w:t>
      </w:r>
      <w:r w:rsidR="0040578E" w:rsidRPr="00322E1F">
        <w:rPr>
          <w:rFonts w:ascii="Arial" w:hAnsi="Arial" w:cs="Arial"/>
          <w:sz w:val="24"/>
          <w:szCs w:val="24"/>
        </w:rPr>
        <w:t>Dit gebeurt doorgaans na een periode van individuele begeleiding waar</w:t>
      </w:r>
      <w:r w:rsidR="00CD1E18" w:rsidRPr="00322E1F">
        <w:rPr>
          <w:rFonts w:ascii="Arial" w:hAnsi="Arial" w:cs="Arial"/>
          <w:sz w:val="24"/>
          <w:szCs w:val="24"/>
        </w:rPr>
        <w:t>uit</w:t>
      </w:r>
      <w:r w:rsidR="0040578E" w:rsidRPr="00322E1F">
        <w:rPr>
          <w:rFonts w:ascii="Arial" w:hAnsi="Arial" w:cs="Arial"/>
          <w:sz w:val="24"/>
          <w:szCs w:val="24"/>
        </w:rPr>
        <w:t xml:space="preserve"> blijkt dat </w:t>
      </w:r>
      <w:r w:rsidR="00CD1E18" w:rsidRPr="00322E1F">
        <w:rPr>
          <w:rFonts w:ascii="Arial" w:hAnsi="Arial" w:cs="Arial"/>
          <w:sz w:val="24"/>
          <w:szCs w:val="24"/>
        </w:rPr>
        <w:t xml:space="preserve">er meer </w:t>
      </w:r>
      <w:r w:rsidR="004B20EF">
        <w:rPr>
          <w:rFonts w:ascii="Arial" w:hAnsi="Arial" w:cs="Arial"/>
          <w:sz w:val="24"/>
          <w:szCs w:val="24"/>
        </w:rPr>
        <w:t xml:space="preserve">maatwerk </w:t>
      </w:r>
      <w:r w:rsidR="00CD1E18" w:rsidRPr="00322E1F">
        <w:rPr>
          <w:rFonts w:ascii="Arial" w:hAnsi="Arial" w:cs="Arial"/>
          <w:sz w:val="24"/>
          <w:szCs w:val="24"/>
        </w:rPr>
        <w:t xml:space="preserve">nodig is. </w:t>
      </w:r>
      <w:r w:rsidR="00E0512B" w:rsidRPr="00322E1F">
        <w:rPr>
          <w:rFonts w:ascii="Arial" w:hAnsi="Arial" w:cs="Arial"/>
          <w:sz w:val="24"/>
          <w:szCs w:val="24"/>
        </w:rPr>
        <w:t>Deze afspraken worden door de zorgcoördinator gedeeld met de docenten.</w:t>
      </w:r>
      <w:r w:rsidR="007A245F" w:rsidRPr="00322E1F">
        <w:rPr>
          <w:rFonts w:ascii="Arial" w:hAnsi="Arial" w:cs="Arial"/>
          <w:sz w:val="24"/>
          <w:szCs w:val="24"/>
        </w:rPr>
        <w:t xml:space="preserve"> Op </w:t>
      </w:r>
      <w:proofErr w:type="spellStart"/>
      <w:r w:rsidR="008F7C55" w:rsidRPr="00322E1F">
        <w:rPr>
          <w:rFonts w:ascii="Arial" w:hAnsi="Arial" w:cs="Arial"/>
          <w:sz w:val="24"/>
          <w:szCs w:val="24"/>
        </w:rPr>
        <w:t>JenaXL</w:t>
      </w:r>
      <w:proofErr w:type="spellEnd"/>
      <w:r w:rsidR="007A245F" w:rsidRPr="00322E1F">
        <w:rPr>
          <w:rFonts w:ascii="Arial" w:hAnsi="Arial" w:cs="Arial"/>
          <w:sz w:val="24"/>
          <w:szCs w:val="24"/>
        </w:rPr>
        <w:t xml:space="preserve"> denken we graag in mogelijkheden </w:t>
      </w:r>
      <w:r w:rsidR="000477ED" w:rsidRPr="00322E1F">
        <w:rPr>
          <w:rFonts w:ascii="Arial" w:hAnsi="Arial" w:cs="Arial"/>
          <w:sz w:val="24"/>
          <w:szCs w:val="24"/>
        </w:rPr>
        <w:t>van de leerling en helpen we hem/haar zov</w:t>
      </w:r>
      <w:r w:rsidR="00855438" w:rsidRPr="00322E1F">
        <w:rPr>
          <w:rFonts w:ascii="Arial" w:hAnsi="Arial" w:cs="Arial"/>
          <w:sz w:val="24"/>
          <w:szCs w:val="24"/>
        </w:rPr>
        <w:t>e</w:t>
      </w:r>
      <w:r w:rsidR="000477ED" w:rsidRPr="00322E1F">
        <w:rPr>
          <w:rFonts w:ascii="Arial" w:hAnsi="Arial" w:cs="Arial"/>
          <w:sz w:val="24"/>
          <w:szCs w:val="24"/>
        </w:rPr>
        <w:t xml:space="preserve">el mogelijk op weg om </w:t>
      </w:r>
      <w:r w:rsidR="00855438" w:rsidRPr="00322E1F">
        <w:rPr>
          <w:rFonts w:ascii="Arial" w:hAnsi="Arial" w:cs="Arial"/>
          <w:sz w:val="24"/>
          <w:szCs w:val="24"/>
        </w:rPr>
        <w:t>mee te kunnen doen. Als dat niet mogelijk blijkt,</w:t>
      </w:r>
      <w:r w:rsidR="00237712" w:rsidRPr="00322E1F">
        <w:rPr>
          <w:rFonts w:ascii="Arial" w:hAnsi="Arial" w:cs="Arial"/>
          <w:sz w:val="24"/>
          <w:szCs w:val="24"/>
        </w:rPr>
        <w:t xml:space="preserve"> zijn er aanpassingen mogelijk</w:t>
      </w:r>
      <w:r w:rsidR="007A245F" w:rsidRPr="00322E1F">
        <w:rPr>
          <w:rFonts w:ascii="Arial" w:hAnsi="Arial" w:cs="Arial"/>
          <w:sz w:val="24"/>
          <w:szCs w:val="24"/>
        </w:rPr>
        <w:t xml:space="preserve">. </w:t>
      </w:r>
      <w:r w:rsidR="00211F94" w:rsidRPr="00322E1F">
        <w:rPr>
          <w:rFonts w:ascii="Arial" w:hAnsi="Arial" w:cs="Arial"/>
          <w:sz w:val="24"/>
          <w:szCs w:val="24"/>
        </w:rPr>
        <w:t>Een voorbeeld van mogelijkheden:</w:t>
      </w:r>
    </w:p>
    <w:p w14:paraId="116EDB0C" w14:textId="584BB17C" w:rsidR="00B05818" w:rsidRPr="00322E1F" w:rsidRDefault="00F80110" w:rsidP="00BE257D">
      <w:pPr>
        <w:pStyle w:val="Lijstalinea"/>
        <w:numPr>
          <w:ilvl w:val="0"/>
          <w:numId w:val="3"/>
        </w:numPr>
        <w:rPr>
          <w:sz w:val="24"/>
          <w:szCs w:val="24"/>
        </w:rPr>
      </w:pPr>
      <w:r w:rsidRPr="00322E1F">
        <w:rPr>
          <w:sz w:val="24"/>
          <w:szCs w:val="24"/>
        </w:rPr>
        <w:t xml:space="preserve">Gebruik mogen maken van regelkaarten </w:t>
      </w:r>
      <w:r w:rsidR="00211F94" w:rsidRPr="00322E1F">
        <w:rPr>
          <w:sz w:val="24"/>
          <w:szCs w:val="24"/>
        </w:rPr>
        <w:t>bij bijv. grammatica</w:t>
      </w:r>
    </w:p>
    <w:p w14:paraId="0177751A" w14:textId="556619DD" w:rsidR="00F80110" w:rsidRPr="00322E1F" w:rsidRDefault="00F80110" w:rsidP="00BE257D">
      <w:pPr>
        <w:pStyle w:val="Lijstalinea"/>
        <w:numPr>
          <w:ilvl w:val="0"/>
          <w:numId w:val="3"/>
        </w:numPr>
        <w:rPr>
          <w:sz w:val="24"/>
          <w:szCs w:val="24"/>
        </w:rPr>
      </w:pPr>
      <w:r w:rsidRPr="00322E1F">
        <w:rPr>
          <w:sz w:val="24"/>
          <w:szCs w:val="24"/>
        </w:rPr>
        <w:t>Het verminderen van de hoeveelheid te lere</w:t>
      </w:r>
      <w:r w:rsidR="00B164DE" w:rsidRPr="00322E1F">
        <w:rPr>
          <w:sz w:val="24"/>
          <w:szCs w:val="24"/>
        </w:rPr>
        <w:t>n/maken</w:t>
      </w:r>
      <w:r w:rsidRPr="00322E1F">
        <w:rPr>
          <w:sz w:val="24"/>
          <w:szCs w:val="24"/>
        </w:rPr>
        <w:t xml:space="preserve"> lesstof bij bepaalde vakken </w:t>
      </w:r>
    </w:p>
    <w:p w14:paraId="48FB1810" w14:textId="1FA01AEA" w:rsidR="00B164DE" w:rsidRPr="00322E1F" w:rsidRDefault="00B164DE" w:rsidP="00BE257D">
      <w:pPr>
        <w:pStyle w:val="Lijstalinea"/>
        <w:numPr>
          <w:ilvl w:val="0"/>
          <w:numId w:val="3"/>
        </w:numPr>
        <w:rPr>
          <w:sz w:val="24"/>
          <w:szCs w:val="24"/>
        </w:rPr>
      </w:pPr>
      <w:r w:rsidRPr="00322E1F">
        <w:rPr>
          <w:sz w:val="24"/>
          <w:szCs w:val="24"/>
        </w:rPr>
        <w:t xml:space="preserve">Aanpassing en/of vrijstelling van </w:t>
      </w:r>
      <w:r w:rsidR="00BD67B4" w:rsidRPr="00322E1F">
        <w:rPr>
          <w:sz w:val="24"/>
          <w:szCs w:val="24"/>
        </w:rPr>
        <w:t>Frans en/of Duits</w:t>
      </w:r>
    </w:p>
    <w:p w14:paraId="74781043" w14:textId="653D4E17" w:rsidR="00F97292" w:rsidRPr="00322E1F" w:rsidRDefault="005C1A32" w:rsidP="00BE257D">
      <w:pPr>
        <w:pStyle w:val="Lijstalinea"/>
        <w:numPr>
          <w:ilvl w:val="0"/>
          <w:numId w:val="3"/>
        </w:numPr>
        <w:rPr>
          <w:sz w:val="24"/>
          <w:szCs w:val="24"/>
        </w:rPr>
      </w:pPr>
      <w:r w:rsidRPr="00322E1F">
        <w:rPr>
          <w:sz w:val="24"/>
          <w:szCs w:val="24"/>
        </w:rPr>
        <w:t>Incidenteel t</w:t>
      </w:r>
      <w:r w:rsidR="00F97292" w:rsidRPr="00322E1F">
        <w:rPr>
          <w:sz w:val="24"/>
          <w:szCs w:val="24"/>
        </w:rPr>
        <w:t xml:space="preserve">oetsen </w:t>
      </w:r>
      <w:r w:rsidR="002E624E" w:rsidRPr="00322E1F">
        <w:rPr>
          <w:sz w:val="24"/>
          <w:szCs w:val="24"/>
        </w:rPr>
        <w:t>mondeling maken of mondeling toelichten</w:t>
      </w:r>
    </w:p>
    <w:p w14:paraId="59BFA4E3" w14:textId="77777777" w:rsidR="002E624E" w:rsidRPr="00322E1F" w:rsidRDefault="002E624E">
      <w:pPr>
        <w:rPr>
          <w:rFonts w:ascii="Arial" w:hAnsi="Arial" w:cs="Arial"/>
          <w:sz w:val="24"/>
          <w:szCs w:val="24"/>
        </w:rPr>
      </w:pPr>
    </w:p>
    <w:p w14:paraId="72FDB70C" w14:textId="32C0C7E8" w:rsidR="004D4603" w:rsidRPr="00322E1F" w:rsidRDefault="004D4603">
      <w:pPr>
        <w:rPr>
          <w:rFonts w:ascii="Arial" w:hAnsi="Arial" w:cs="Arial"/>
          <w:b/>
          <w:bCs/>
          <w:sz w:val="24"/>
          <w:szCs w:val="24"/>
        </w:rPr>
      </w:pPr>
      <w:r w:rsidRPr="00322E1F">
        <w:rPr>
          <w:rFonts w:ascii="Arial" w:hAnsi="Arial" w:cs="Arial"/>
          <w:b/>
          <w:bCs/>
          <w:color w:val="0070C0"/>
          <w:sz w:val="28"/>
          <w:szCs w:val="28"/>
        </w:rPr>
        <w:t>Begeleiding</w:t>
      </w:r>
      <w:r w:rsidR="00322E1F" w:rsidRPr="00322E1F">
        <w:rPr>
          <w:rFonts w:ascii="Arial" w:hAnsi="Arial" w:cs="Arial"/>
          <w:b/>
          <w:bCs/>
          <w:sz w:val="24"/>
          <w:szCs w:val="24"/>
        </w:rPr>
        <w:br/>
      </w:r>
      <w:r w:rsidR="00914518" w:rsidRPr="00322E1F">
        <w:rPr>
          <w:rFonts w:ascii="Arial" w:hAnsi="Arial" w:cs="Arial"/>
          <w:sz w:val="24"/>
          <w:szCs w:val="24"/>
        </w:rPr>
        <w:t xml:space="preserve">Alle nieuwe leerlingen die zich in groep 8 aanmelden bij </w:t>
      </w:r>
      <w:proofErr w:type="spellStart"/>
      <w:r w:rsidR="008F7C55" w:rsidRPr="00322E1F">
        <w:rPr>
          <w:rFonts w:ascii="Arial" w:hAnsi="Arial" w:cs="Arial"/>
          <w:sz w:val="24"/>
          <w:szCs w:val="24"/>
        </w:rPr>
        <w:t>JenaXL</w:t>
      </w:r>
      <w:proofErr w:type="spellEnd"/>
      <w:r w:rsidR="00914518" w:rsidRPr="00322E1F">
        <w:rPr>
          <w:rFonts w:ascii="Arial" w:hAnsi="Arial" w:cs="Arial"/>
          <w:sz w:val="24"/>
          <w:szCs w:val="24"/>
        </w:rPr>
        <w:t xml:space="preserve"> krijgen voor de zomervakantie een kennismakingsgesprek met de dyslexiespecialist. Zij brengt dan de hulpvraag in kaart en geeft uitleg over de </w:t>
      </w:r>
      <w:r w:rsidR="000E577A" w:rsidRPr="00322E1F">
        <w:rPr>
          <w:rFonts w:ascii="Arial" w:hAnsi="Arial" w:cs="Arial"/>
          <w:sz w:val="24"/>
          <w:szCs w:val="24"/>
        </w:rPr>
        <w:t xml:space="preserve">begeleiding van dyslexie op </w:t>
      </w:r>
      <w:proofErr w:type="spellStart"/>
      <w:r w:rsidR="008F7C55" w:rsidRPr="00322E1F">
        <w:rPr>
          <w:rFonts w:ascii="Arial" w:hAnsi="Arial" w:cs="Arial"/>
          <w:sz w:val="24"/>
          <w:szCs w:val="24"/>
        </w:rPr>
        <w:t>JenaXL</w:t>
      </w:r>
      <w:proofErr w:type="spellEnd"/>
      <w:r w:rsidR="000E577A" w:rsidRPr="00322E1F">
        <w:rPr>
          <w:rFonts w:ascii="Arial" w:hAnsi="Arial" w:cs="Arial"/>
          <w:sz w:val="24"/>
          <w:szCs w:val="24"/>
        </w:rPr>
        <w:t>.</w:t>
      </w:r>
    </w:p>
    <w:p w14:paraId="1739C851" w14:textId="6ACAB485" w:rsidR="00E43D4A" w:rsidRPr="00322E1F" w:rsidRDefault="000E577A">
      <w:pPr>
        <w:rPr>
          <w:rFonts w:ascii="Arial" w:hAnsi="Arial" w:cs="Arial"/>
          <w:sz w:val="24"/>
          <w:szCs w:val="24"/>
        </w:rPr>
      </w:pPr>
      <w:r w:rsidRPr="00322E1F">
        <w:rPr>
          <w:rFonts w:ascii="Arial" w:hAnsi="Arial" w:cs="Arial"/>
          <w:sz w:val="24"/>
          <w:szCs w:val="24"/>
        </w:rPr>
        <w:t>Aan het begin van de eerste klas krijgen alle leerlingen met dyslexie een kortdurende preventieve training</w:t>
      </w:r>
      <w:r w:rsidR="000A2A97" w:rsidRPr="00322E1F">
        <w:rPr>
          <w:rFonts w:ascii="Arial" w:hAnsi="Arial" w:cs="Arial"/>
          <w:sz w:val="24"/>
          <w:szCs w:val="24"/>
        </w:rPr>
        <w:t xml:space="preserve"> gericht op het</w:t>
      </w:r>
      <w:r w:rsidR="000F6D5C" w:rsidRPr="00322E1F">
        <w:rPr>
          <w:rFonts w:ascii="Arial" w:hAnsi="Arial" w:cs="Arial"/>
          <w:sz w:val="24"/>
          <w:szCs w:val="24"/>
        </w:rPr>
        <w:t xml:space="preserve"> leren </w:t>
      </w:r>
      <w:proofErr w:type="spellStart"/>
      <w:r w:rsidR="000F6D5C" w:rsidRPr="00322E1F">
        <w:rPr>
          <w:rFonts w:ascii="Arial" w:hAnsi="Arial" w:cs="Arial"/>
          <w:sz w:val="24"/>
          <w:szCs w:val="24"/>
        </w:rPr>
        <w:t>leren</w:t>
      </w:r>
      <w:proofErr w:type="spellEnd"/>
      <w:r w:rsidR="000F6D5C" w:rsidRPr="00322E1F">
        <w:rPr>
          <w:rFonts w:ascii="Arial" w:hAnsi="Arial" w:cs="Arial"/>
          <w:sz w:val="24"/>
          <w:szCs w:val="24"/>
        </w:rPr>
        <w:t xml:space="preserve"> en ontdekken </w:t>
      </w:r>
      <w:r w:rsidR="00D176A7" w:rsidRPr="00322E1F">
        <w:rPr>
          <w:rFonts w:ascii="Arial" w:hAnsi="Arial" w:cs="Arial"/>
          <w:sz w:val="24"/>
          <w:szCs w:val="24"/>
        </w:rPr>
        <w:t xml:space="preserve">of hulpmiddelen (zoals voorleessoftware </w:t>
      </w:r>
      <w:r w:rsidR="004B20EF">
        <w:rPr>
          <w:rFonts w:ascii="Arial" w:hAnsi="Arial" w:cs="Arial"/>
          <w:sz w:val="24"/>
          <w:szCs w:val="24"/>
        </w:rPr>
        <w:t>en</w:t>
      </w:r>
      <w:r w:rsidR="00D176A7" w:rsidRPr="00322E1F">
        <w:rPr>
          <w:rFonts w:ascii="Arial" w:hAnsi="Arial" w:cs="Arial"/>
          <w:sz w:val="24"/>
          <w:szCs w:val="24"/>
        </w:rPr>
        <w:t xml:space="preserve"> spellingcontrole) helpend zijn en hoe deze in te zetten. </w:t>
      </w:r>
      <w:r w:rsidR="00E43D4A" w:rsidRPr="00322E1F">
        <w:rPr>
          <w:rFonts w:ascii="Arial" w:hAnsi="Arial" w:cs="Arial"/>
          <w:sz w:val="24"/>
          <w:szCs w:val="24"/>
        </w:rPr>
        <w:t xml:space="preserve"> Leerlingen die later instromen of bij wie later dyslexie wordt vastgesteld, krijgen deze uitleg individueel. </w:t>
      </w:r>
    </w:p>
    <w:p w14:paraId="07D1BB6E" w14:textId="5C6C1791" w:rsidR="00E43D4A" w:rsidRPr="00322E1F" w:rsidRDefault="007835E8">
      <w:pPr>
        <w:rPr>
          <w:rFonts w:ascii="Arial" w:hAnsi="Arial" w:cs="Arial"/>
          <w:sz w:val="24"/>
          <w:szCs w:val="24"/>
        </w:rPr>
      </w:pPr>
      <w:r w:rsidRPr="00322E1F">
        <w:rPr>
          <w:rFonts w:ascii="Arial" w:hAnsi="Arial" w:cs="Arial"/>
          <w:sz w:val="24"/>
          <w:szCs w:val="24"/>
        </w:rPr>
        <w:t xml:space="preserve">De dyslexiespecialist houdt daarnaast, samen met de </w:t>
      </w:r>
      <w:proofErr w:type="spellStart"/>
      <w:r w:rsidRPr="00322E1F">
        <w:rPr>
          <w:rFonts w:ascii="Arial" w:hAnsi="Arial" w:cs="Arial"/>
          <w:sz w:val="24"/>
          <w:szCs w:val="24"/>
        </w:rPr>
        <w:t>stamgroepleider</w:t>
      </w:r>
      <w:proofErr w:type="spellEnd"/>
      <w:r w:rsidRPr="00322E1F">
        <w:rPr>
          <w:rFonts w:ascii="Arial" w:hAnsi="Arial" w:cs="Arial"/>
          <w:sz w:val="24"/>
          <w:szCs w:val="24"/>
        </w:rPr>
        <w:t xml:space="preserve">, de voortgang van alle leerlingen met dyslexie in de gaten. Indien zij dat nodig acht, of wanneer de leerling een hulpvraag heeft t.a.v. dyslexie, </w:t>
      </w:r>
      <w:r w:rsidR="004A4B40" w:rsidRPr="00322E1F">
        <w:rPr>
          <w:rFonts w:ascii="Arial" w:hAnsi="Arial" w:cs="Arial"/>
          <w:sz w:val="24"/>
          <w:szCs w:val="24"/>
        </w:rPr>
        <w:t xml:space="preserve">kan er individuele begeleiding geboden worden. Afhankelijk van de vraag, kan dit zowel kortdurende of meer intensieve begeleiding zijn. </w:t>
      </w:r>
    </w:p>
    <w:p w14:paraId="134CF465" w14:textId="4F06BEA7" w:rsidR="0051288F" w:rsidRPr="00322E1F" w:rsidRDefault="00BC0AF5">
      <w:pPr>
        <w:rPr>
          <w:rFonts w:ascii="Arial" w:hAnsi="Arial" w:cs="Arial"/>
          <w:sz w:val="24"/>
          <w:szCs w:val="24"/>
        </w:rPr>
      </w:pPr>
      <w:r w:rsidRPr="00322E1F">
        <w:rPr>
          <w:rFonts w:ascii="Arial" w:hAnsi="Arial" w:cs="Arial"/>
          <w:sz w:val="24"/>
          <w:szCs w:val="24"/>
        </w:rPr>
        <w:t>Docenten</w:t>
      </w:r>
      <w:r w:rsidR="00B8122F" w:rsidRPr="00322E1F">
        <w:rPr>
          <w:rFonts w:ascii="Arial" w:hAnsi="Arial" w:cs="Arial"/>
          <w:sz w:val="24"/>
          <w:szCs w:val="24"/>
        </w:rPr>
        <w:t xml:space="preserve"> op </w:t>
      </w:r>
      <w:proofErr w:type="spellStart"/>
      <w:r w:rsidR="008F7C55" w:rsidRPr="00322E1F">
        <w:rPr>
          <w:rFonts w:ascii="Arial" w:hAnsi="Arial" w:cs="Arial"/>
          <w:sz w:val="24"/>
          <w:szCs w:val="24"/>
        </w:rPr>
        <w:t>JenaXL</w:t>
      </w:r>
      <w:proofErr w:type="spellEnd"/>
      <w:r w:rsidR="00B8122F" w:rsidRPr="00322E1F">
        <w:rPr>
          <w:rFonts w:ascii="Arial" w:hAnsi="Arial" w:cs="Arial"/>
          <w:sz w:val="24"/>
          <w:szCs w:val="24"/>
        </w:rPr>
        <w:t xml:space="preserve"> </w:t>
      </w:r>
      <w:r w:rsidRPr="00322E1F">
        <w:rPr>
          <w:rFonts w:ascii="Arial" w:hAnsi="Arial" w:cs="Arial"/>
          <w:sz w:val="24"/>
          <w:szCs w:val="24"/>
        </w:rPr>
        <w:t xml:space="preserve">bieden uiteraard ook begeleiding aan leerlingen met dyslexie in de klas. De docenten zijn goed op de hoogte van </w:t>
      </w:r>
      <w:r w:rsidR="009A4D62" w:rsidRPr="00322E1F">
        <w:rPr>
          <w:rFonts w:ascii="Arial" w:hAnsi="Arial" w:cs="Arial"/>
          <w:sz w:val="24"/>
          <w:szCs w:val="24"/>
        </w:rPr>
        <w:t>de gevolgen van dyslexie en houden hier rekening mee. Hierdoor voel</w:t>
      </w:r>
      <w:r w:rsidR="007E2323" w:rsidRPr="00322E1F">
        <w:rPr>
          <w:rFonts w:ascii="Arial" w:hAnsi="Arial" w:cs="Arial"/>
          <w:sz w:val="24"/>
          <w:szCs w:val="24"/>
        </w:rPr>
        <w:t xml:space="preserve">en </w:t>
      </w:r>
      <w:r w:rsidR="009A4D62" w:rsidRPr="00322E1F">
        <w:rPr>
          <w:rFonts w:ascii="Arial" w:hAnsi="Arial" w:cs="Arial"/>
          <w:sz w:val="24"/>
          <w:szCs w:val="24"/>
        </w:rPr>
        <w:t>leerling</w:t>
      </w:r>
      <w:r w:rsidR="007E2323" w:rsidRPr="00322E1F">
        <w:rPr>
          <w:rFonts w:ascii="Arial" w:hAnsi="Arial" w:cs="Arial"/>
          <w:sz w:val="24"/>
          <w:szCs w:val="24"/>
        </w:rPr>
        <w:t>en</w:t>
      </w:r>
      <w:r w:rsidR="009A4D62" w:rsidRPr="00322E1F">
        <w:rPr>
          <w:rFonts w:ascii="Arial" w:hAnsi="Arial" w:cs="Arial"/>
          <w:sz w:val="24"/>
          <w:szCs w:val="24"/>
        </w:rPr>
        <w:t xml:space="preserve"> zich gezien </w:t>
      </w:r>
      <w:r w:rsidR="007E2323" w:rsidRPr="00322E1F">
        <w:rPr>
          <w:rFonts w:ascii="Arial" w:hAnsi="Arial" w:cs="Arial"/>
          <w:sz w:val="24"/>
          <w:szCs w:val="24"/>
        </w:rPr>
        <w:t xml:space="preserve">en begrepen. </w:t>
      </w:r>
    </w:p>
    <w:p w14:paraId="3F4F4243" w14:textId="77777777" w:rsidR="0051288F" w:rsidRPr="00322E1F" w:rsidRDefault="0051288F">
      <w:pPr>
        <w:rPr>
          <w:rFonts w:ascii="Arial" w:hAnsi="Arial" w:cs="Arial"/>
          <w:sz w:val="24"/>
          <w:szCs w:val="24"/>
        </w:rPr>
      </w:pPr>
    </w:p>
    <w:sectPr w:rsidR="0051288F" w:rsidRPr="00322E1F" w:rsidSect="00322E1F">
      <w:headerReference w:type="default" r:id="rId11"/>
      <w:footerReference w:type="default" r:id="rId12"/>
      <w:pgSz w:w="11906" w:h="16838"/>
      <w:pgMar w:top="173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B1501" w14:textId="77777777" w:rsidR="00562AB6" w:rsidRDefault="00562AB6" w:rsidP="00D760A6">
      <w:pPr>
        <w:spacing w:after="0" w:line="240" w:lineRule="auto"/>
      </w:pPr>
      <w:r>
        <w:separator/>
      </w:r>
    </w:p>
  </w:endnote>
  <w:endnote w:type="continuationSeparator" w:id="0">
    <w:p w14:paraId="1116E08D" w14:textId="77777777" w:rsidR="00562AB6" w:rsidRDefault="00562AB6" w:rsidP="00D76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2386C" w14:textId="07939512" w:rsidR="0078545F" w:rsidRDefault="0078545F" w:rsidP="0078545F">
    <w:pPr>
      <w:pStyle w:val="Voettekst"/>
      <w:jc w:val="right"/>
    </w:pPr>
    <w:r>
      <w:t>Versie juni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6FC34" w14:textId="77777777" w:rsidR="00562AB6" w:rsidRDefault="00562AB6" w:rsidP="00D760A6">
      <w:pPr>
        <w:spacing w:after="0" w:line="240" w:lineRule="auto"/>
      </w:pPr>
      <w:r>
        <w:separator/>
      </w:r>
    </w:p>
  </w:footnote>
  <w:footnote w:type="continuationSeparator" w:id="0">
    <w:p w14:paraId="5695933E" w14:textId="77777777" w:rsidR="00562AB6" w:rsidRDefault="00562AB6" w:rsidP="00D76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9B78C" w14:textId="0C53BD0A" w:rsidR="00322E1F" w:rsidRPr="00322E1F" w:rsidRDefault="00322E1F">
    <w:pPr>
      <w:pStyle w:val="Koptekst"/>
      <w:rPr>
        <w:color w:val="FFFFFF" w:themeColor="background1"/>
        <w:sz w:val="44"/>
        <w:szCs w:val="44"/>
      </w:rPr>
    </w:pPr>
    <w:r w:rsidRPr="00322E1F">
      <w:rPr>
        <w:rFonts w:ascii="Arial" w:hAnsi="Arial" w:cs="Arial"/>
        <w:b/>
        <w:bCs/>
        <w:color w:val="FFFFFF" w:themeColor="background1"/>
        <w:sz w:val="48"/>
        <w:szCs w:val="48"/>
      </w:rPr>
      <w:t>Dyslexieprotocol</w:t>
    </w:r>
    <w:r w:rsidRPr="00322E1F">
      <w:rPr>
        <w:b/>
        <w:bCs/>
        <w:noProof/>
        <w:color w:val="FFFFFF" w:themeColor="background1"/>
        <w:sz w:val="160"/>
        <w:szCs w:val="160"/>
      </w:rPr>
      <w:t xml:space="preserve"> </w:t>
    </w:r>
    <w:r w:rsidRPr="00322E1F">
      <w:rPr>
        <w:b/>
        <w:bCs/>
        <w:noProof/>
        <w:color w:val="FFFFFF" w:themeColor="background1"/>
        <w:sz w:val="160"/>
        <w:szCs w:val="160"/>
      </w:rPr>
      <w:drawing>
        <wp:anchor distT="0" distB="0" distL="114300" distR="114300" simplePos="0" relativeHeight="251659264" behindDoc="1" locked="0" layoutInCell="1" allowOverlap="1" wp14:anchorId="1D894756" wp14:editId="40902A85">
          <wp:simplePos x="0" y="0"/>
          <wp:positionH relativeFrom="column">
            <wp:posOffset>-1283677</wp:posOffset>
          </wp:positionH>
          <wp:positionV relativeFrom="paragraph">
            <wp:posOffset>-449043</wp:posOffset>
          </wp:positionV>
          <wp:extent cx="7962265" cy="1097077"/>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ptekst jenaxl afbeelding.png"/>
                  <pic:cNvPicPr/>
                </pic:nvPicPr>
                <pic:blipFill>
                  <a:blip r:embed="rId1">
                    <a:extLst>
                      <a:ext uri="{28A0092B-C50C-407E-A947-70E740481C1C}">
                        <a14:useLocalDpi xmlns:a14="http://schemas.microsoft.com/office/drawing/2010/main" val="0"/>
                      </a:ext>
                    </a:extLst>
                  </a:blip>
                  <a:stretch>
                    <a:fillRect/>
                  </a:stretch>
                </pic:blipFill>
                <pic:spPr>
                  <a:xfrm>
                    <a:off x="0" y="0"/>
                    <a:ext cx="7962265" cy="109707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8157B"/>
    <w:multiLevelType w:val="hybridMultilevel"/>
    <w:tmpl w:val="7374C8D6"/>
    <w:lvl w:ilvl="0" w:tplc="58BEE670">
      <w:numFmt w:val="bullet"/>
      <w:lvlText w:val="-"/>
      <w:lvlJc w:val="left"/>
      <w:pPr>
        <w:ind w:left="1186" w:hanging="360"/>
      </w:pPr>
      <w:rPr>
        <w:rFonts w:ascii="Arial" w:eastAsia="Arial" w:hAnsi="Arial" w:cs="Arial" w:hint="default"/>
        <w:w w:val="99"/>
        <w:lang w:val="nl-NL" w:eastAsia="en-US" w:bidi="ar-SA"/>
      </w:rPr>
    </w:lvl>
    <w:lvl w:ilvl="1" w:tplc="FFD072B0">
      <w:numFmt w:val="bullet"/>
      <w:lvlText w:val="•"/>
      <w:lvlJc w:val="left"/>
      <w:pPr>
        <w:ind w:left="1992" w:hanging="360"/>
      </w:pPr>
      <w:rPr>
        <w:rFonts w:hint="default"/>
        <w:lang w:val="nl-NL" w:eastAsia="en-US" w:bidi="ar-SA"/>
      </w:rPr>
    </w:lvl>
    <w:lvl w:ilvl="2" w:tplc="64766BC2">
      <w:numFmt w:val="bullet"/>
      <w:lvlText w:val="•"/>
      <w:lvlJc w:val="left"/>
      <w:pPr>
        <w:ind w:left="2805" w:hanging="360"/>
      </w:pPr>
      <w:rPr>
        <w:rFonts w:hint="default"/>
        <w:lang w:val="nl-NL" w:eastAsia="en-US" w:bidi="ar-SA"/>
      </w:rPr>
    </w:lvl>
    <w:lvl w:ilvl="3" w:tplc="4FF843CE">
      <w:numFmt w:val="bullet"/>
      <w:lvlText w:val="•"/>
      <w:lvlJc w:val="left"/>
      <w:pPr>
        <w:ind w:left="3617" w:hanging="360"/>
      </w:pPr>
      <w:rPr>
        <w:rFonts w:hint="default"/>
        <w:lang w:val="nl-NL" w:eastAsia="en-US" w:bidi="ar-SA"/>
      </w:rPr>
    </w:lvl>
    <w:lvl w:ilvl="4" w:tplc="AEF216A0">
      <w:numFmt w:val="bullet"/>
      <w:lvlText w:val="•"/>
      <w:lvlJc w:val="left"/>
      <w:pPr>
        <w:ind w:left="4430" w:hanging="360"/>
      </w:pPr>
      <w:rPr>
        <w:rFonts w:hint="default"/>
        <w:lang w:val="nl-NL" w:eastAsia="en-US" w:bidi="ar-SA"/>
      </w:rPr>
    </w:lvl>
    <w:lvl w:ilvl="5" w:tplc="768C531E">
      <w:numFmt w:val="bullet"/>
      <w:lvlText w:val="•"/>
      <w:lvlJc w:val="left"/>
      <w:pPr>
        <w:ind w:left="5243" w:hanging="360"/>
      </w:pPr>
      <w:rPr>
        <w:rFonts w:hint="default"/>
        <w:lang w:val="nl-NL" w:eastAsia="en-US" w:bidi="ar-SA"/>
      </w:rPr>
    </w:lvl>
    <w:lvl w:ilvl="6" w:tplc="18AE2AB6">
      <w:numFmt w:val="bullet"/>
      <w:lvlText w:val="•"/>
      <w:lvlJc w:val="left"/>
      <w:pPr>
        <w:ind w:left="6055" w:hanging="360"/>
      </w:pPr>
      <w:rPr>
        <w:rFonts w:hint="default"/>
        <w:lang w:val="nl-NL" w:eastAsia="en-US" w:bidi="ar-SA"/>
      </w:rPr>
    </w:lvl>
    <w:lvl w:ilvl="7" w:tplc="016AA98C">
      <w:numFmt w:val="bullet"/>
      <w:lvlText w:val="•"/>
      <w:lvlJc w:val="left"/>
      <w:pPr>
        <w:ind w:left="6868" w:hanging="360"/>
      </w:pPr>
      <w:rPr>
        <w:rFonts w:hint="default"/>
        <w:lang w:val="nl-NL" w:eastAsia="en-US" w:bidi="ar-SA"/>
      </w:rPr>
    </w:lvl>
    <w:lvl w:ilvl="8" w:tplc="DBACD882">
      <w:numFmt w:val="bullet"/>
      <w:lvlText w:val="•"/>
      <w:lvlJc w:val="left"/>
      <w:pPr>
        <w:ind w:left="7681" w:hanging="360"/>
      </w:pPr>
      <w:rPr>
        <w:rFonts w:hint="default"/>
        <w:lang w:val="nl-NL" w:eastAsia="en-US" w:bidi="ar-SA"/>
      </w:rPr>
    </w:lvl>
  </w:abstractNum>
  <w:abstractNum w:abstractNumId="1" w15:restartNumberingAfterBreak="0">
    <w:nsid w:val="4EF26560"/>
    <w:multiLevelType w:val="hybridMultilevel"/>
    <w:tmpl w:val="C2A4AA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955C0D"/>
    <w:multiLevelType w:val="multilevel"/>
    <w:tmpl w:val="653C1EB6"/>
    <w:lvl w:ilvl="0">
      <w:start w:val="3"/>
      <w:numFmt w:val="decimal"/>
      <w:lvlText w:val="%1"/>
      <w:lvlJc w:val="left"/>
      <w:pPr>
        <w:ind w:left="360" w:hanging="360"/>
      </w:pPr>
      <w:rPr>
        <w:rFonts w:hint="default"/>
      </w:rPr>
    </w:lvl>
    <w:lvl w:ilvl="1">
      <w:start w:val="1"/>
      <w:numFmt w:val="decimal"/>
      <w:lvlText w:val="%1.%2"/>
      <w:lvlJc w:val="left"/>
      <w:pPr>
        <w:ind w:left="1196" w:hanging="360"/>
      </w:pPr>
      <w:rPr>
        <w:rFonts w:hint="default"/>
      </w:rPr>
    </w:lvl>
    <w:lvl w:ilvl="2">
      <w:start w:val="1"/>
      <w:numFmt w:val="decimal"/>
      <w:lvlText w:val="%1.%2.%3"/>
      <w:lvlJc w:val="left"/>
      <w:pPr>
        <w:ind w:left="2392" w:hanging="720"/>
      </w:pPr>
      <w:rPr>
        <w:rFonts w:hint="default"/>
      </w:rPr>
    </w:lvl>
    <w:lvl w:ilvl="3">
      <w:start w:val="1"/>
      <w:numFmt w:val="decimal"/>
      <w:lvlText w:val="%1.%2.%3.%4"/>
      <w:lvlJc w:val="left"/>
      <w:pPr>
        <w:ind w:left="3588" w:hanging="1080"/>
      </w:pPr>
      <w:rPr>
        <w:rFonts w:hint="default"/>
      </w:rPr>
    </w:lvl>
    <w:lvl w:ilvl="4">
      <w:start w:val="1"/>
      <w:numFmt w:val="decimal"/>
      <w:lvlText w:val="%1.%2.%3.%4.%5"/>
      <w:lvlJc w:val="left"/>
      <w:pPr>
        <w:ind w:left="4424" w:hanging="1080"/>
      </w:pPr>
      <w:rPr>
        <w:rFonts w:hint="default"/>
      </w:rPr>
    </w:lvl>
    <w:lvl w:ilvl="5">
      <w:start w:val="1"/>
      <w:numFmt w:val="decimal"/>
      <w:lvlText w:val="%1.%2.%3.%4.%5.%6"/>
      <w:lvlJc w:val="left"/>
      <w:pPr>
        <w:ind w:left="5620" w:hanging="1440"/>
      </w:pPr>
      <w:rPr>
        <w:rFonts w:hint="default"/>
      </w:rPr>
    </w:lvl>
    <w:lvl w:ilvl="6">
      <w:start w:val="1"/>
      <w:numFmt w:val="decimal"/>
      <w:lvlText w:val="%1.%2.%3.%4.%5.%6.%7"/>
      <w:lvlJc w:val="left"/>
      <w:pPr>
        <w:ind w:left="6456" w:hanging="1440"/>
      </w:pPr>
      <w:rPr>
        <w:rFonts w:hint="default"/>
      </w:rPr>
    </w:lvl>
    <w:lvl w:ilvl="7">
      <w:start w:val="1"/>
      <w:numFmt w:val="decimal"/>
      <w:lvlText w:val="%1.%2.%3.%4.%5.%6.%7.%8"/>
      <w:lvlJc w:val="left"/>
      <w:pPr>
        <w:ind w:left="7652" w:hanging="1800"/>
      </w:pPr>
      <w:rPr>
        <w:rFonts w:hint="default"/>
      </w:rPr>
    </w:lvl>
    <w:lvl w:ilvl="8">
      <w:start w:val="1"/>
      <w:numFmt w:val="decimal"/>
      <w:lvlText w:val="%1.%2.%3.%4.%5.%6.%7.%8.%9"/>
      <w:lvlJc w:val="left"/>
      <w:pPr>
        <w:ind w:left="8488"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70"/>
    <w:rsid w:val="00013CAA"/>
    <w:rsid w:val="00034D45"/>
    <w:rsid w:val="00041DF6"/>
    <w:rsid w:val="000477ED"/>
    <w:rsid w:val="000A2A97"/>
    <w:rsid w:val="000E577A"/>
    <w:rsid w:val="000F6D5C"/>
    <w:rsid w:val="001125AE"/>
    <w:rsid w:val="0011432A"/>
    <w:rsid w:val="00125A74"/>
    <w:rsid w:val="00211F94"/>
    <w:rsid w:val="00237712"/>
    <w:rsid w:val="00243F4E"/>
    <w:rsid w:val="002E624E"/>
    <w:rsid w:val="002E74E4"/>
    <w:rsid w:val="003043E9"/>
    <w:rsid w:val="00322E1F"/>
    <w:rsid w:val="0036431E"/>
    <w:rsid w:val="003667E7"/>
    <w:rsid w:val="0040578E"/>
    <w:rsid w:val="004640BF"/>
    <w:rsid w:val="00490A24"/>
    <w:rsid w:val="004A4B40"/>
    <w:rsid w:val="004B20EF"/>
    <w:rsid w:val="004D4603"/>
    <w:rsid w:val="0051288F"/>
    <w:rsid w:val="00525E4C"/>
    <w:rsid w:val="00562AB6"/>
    <w:rsid w:val="005813B2"/>
    <w:rsid w:val="005C1A32"/>
    <w:rsid w:val="006B236B"/>
    <w:rsid w:val="006D42B1"/>
    <w:rsid w:val="00747C56"/>
    <w:rsid w:val="00774F74"/>
    <w:rsid w:val="007835E8"/>
    <w:rsid w:val="0078545F"/>
    <w:rsid w:val="007967E9"/>
    <w:rsid w:val="007A245F"/>
    <w:rsid w:val="007C5BFB"/>
    <w:rsid w:val="007E2323"/>
    <w:rsid w:val="007E48D5"/>
    <w:rsid w:val="00855438"/>
    <w:rsid w:val="00866858"/>
    <w:rsid w:val="008E3618"/>
    <w:rsid w:val="008F7C55"/>
    <w:rsid w:val="00914518"/>
    <w:rsid w:val="00924324"/>
    <w:rsid w:val="009A4D62"/>
    <w:rsid w:val="009A59A1"/>
    <w:rsid w:val="00A214FC"/>
    <w:rsid w:val="00A8423D"/>
    <w:rsid w:val="00AE5B22"/>
    <w:rsid w:val="00B05818"/>
    <w:rsid w:val="00B164DE"/>
    <w:rsid w:val="00B26D70"/>
    <w:rsid w:val="00B8122F"/>
    <w:rsid w:val="00BC0AF5"/>
    <w:rsid w:val="00BD67B4"/>
    <w:rsid w:val="00BE257D"/>
    <w:rsid w:val="00C3269B"/>
    <w:rsid w:val="00CD1E18"/>
    <w:rsid w:val="00CE150B"/>
    <w:rsid w:val="00D176A7"/>
    <w:rsid w:val="00D760A6"/>
    <w:rsid w:val="00E0512B"/>
    <w:rsid w:val="00E14AA9"/>
    <w:rsid w:val="00E43D4A"/>
    <w:rsid w:val="00E648C9"/>
    <w:rsid w:val="00F34A7E"/>
    <w:rsid w:val="00F43AEE"/>
    <w:rsid w:val="00F80110"/>
    <w:rsid w:val="00F80DF0"/>
    <w:rsid w:val="00F97292"/>
    <w:rsid w:val="00FC11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C9280"/>
  <w15:chartTrackingRefBased/>
  <w15:docId w15:val="{A998FECD-9A2C-4F73-AAA4-5D687D0B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760A6"/>
    <w:pPr>
      <w:widowControl w:val="0"/>
      <w:autoSpaceDE w:val="0"/>
      <w:autoSpaceDN w:val="0"/>
      <w:spacing w:after="0" w:line="240" w:lineRule="auto"/>
      <w:ind w:left="476" w:hanging="361"/>
      <w:outlineLvl w:val="0"/>
    </w:pPr>
    <w:rPr>
      <w:rFonts w:ascii="Arial" w:eastAsia="Arial" w:hAnsi="Arial" w:cs="Arial"/>
      <w:b/>
      <w:bCs/>
      <w:sz w:val="28"/>
      <w:szCs w:val="28"/>
    </w:rPr>
  </w:style>
  <w:style w:type="paragraph" w:styleId="Kop2">
    <w:name w:val="heading 2"/>
    <w:basedOn w:val="Standaard"/>
    <w:link w:val="Kop2Char"/>
    <w:uiPriority w:val="9"/>
    <w:unhideWhenUsed/>
    <w:qFormat/>
    <w:rsid w:val="00D760A6"/>
    <w:pPr>
      <w:widowControl w:val="0"/>
      <w:autoSpaceDE w:val="0"/>
      <w:autoSpaceDN w:val="0"/>
      <w:spacing w:after="0" w:line="240" w:lineRule="auto"/>
      <w:ind w:left="1532" w:hanging="697"/>
      <w:outlineLvl w:val="1"/>
    </w:pPr>
    <w:rPr>
      <w:rFonts w:ascii="Arial" w:eastAsia="Arial" w:hAnsi="Arial" w:cs="Arial"/>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60A6"/>
    <w:rPr>
      <w:rFonts w:ascii="Arial" w:eastAsia="Arial" w:hAnsi="Arial" w:cs="Arial"/>
      <w:b/>
      <w:bCs/>
      <w:sz w:val="28"/>
      <w:szCs w:val="28"/>
    </w:rPr>
  </w:style>
  <w:style w:type="character" w:customStyle="1" w:styleId="Kop2Char">
    <w:name w:val="Kop 2 Char"/>
    <w:basedOn w:val="Standaardalinea-lettertype"/>
    <w:link w:val="Kop2"/>
    <w:uiPriority w:val="9"/>
    <w:rsid w:val="00D760A6"/>
    <w:rPr>
      <w:rFonts w:ascii="Arial" w:eastAsia="Arial" w:hAnsi="Arial" w:cs="Arial"/>
      <w:b/>
      <w:bCs/>
      <w:sz w:val="24"/>
      <w:szCs w:val="24"/>
    </w:rPr>
  </w:style>
  <w:style w:type="paragraph" w:styleId="Plattetekst">
    <w:name w:val="Body Text"/>
    <w:basedOn w:val="Standaard"/>
    <w:link w:val="PlattetekstChar"/>
    <w:uiPriority w:val="1"/>
    <w:qFormat/>
    <w:rsid w:val="00D760A6"/>
    <w:pPr>
      <w:widowControl w:val="0"/>
      <w:autoSpaceDE w:val="0"/>
      <w:autoSpaceDN w:val="0"/>
      <w:spacing w:after="0" w:line="240" w:lineRule="auto"/>
    </w:pPr>
    <w:rPr>
      <w:rFonts w:ascii="Arial" w:eastAsia="Arial" w:hAnsi="Arial" w:cs="Arial"/>
      <w:sz w:val="24"/>
      <w:szCs w:val="24"/>
    </w:rPr>
  </w:style>
  <w:style w:type="character" w:customStyle="1" w:styleId="PlattetekstChar">
    <w:name w:val="Platte tekst Char"/>
    <w:basedOn w:val="Standaardalinea-lettertype"/>
    <w:link w:val="Plattetekst"/>
    <w:uiPriority w:val="1"/>
    <w:rsid w:val="00D760A6"/>
    <w:rPr>
      <w:rFonts w:ascii="Arial" w:eastAsia="Arial" w:hAnsi="Arial" w:cs="Arial"/>
      <w:sz w:val="24"/>
      <w:szCs w:val="24"/>
    </w:rPr>
  </w:style>
  <w:style w:type="paragraph" w:styleId="Lijstalinea">
    <w:name w:val="List Paragraph"/>
    <w:basedOn w:val="Standaard"/>
    <w:uiPriority w:val="1"/>
    <w:qFormat/>
    <w:rsid w:val="00D760A6"/>
    <w:pPr>
      <w:widowControl w:val="0"/>
      <w:autoSpaceDE w:val="0"/>
      <w:autoSpaceDN w:val="0"/>
      <w:spacing w:after="0" w:line="240" w:lineRule="auto"/>
      <w:ind w:left="1196" w:hanging="360"/>
    </w:pPr>
    <w:rPr>
      <w:rFonts w:ascii="Arial" w:eastAsia="Arial" w:hAnsi="Arial" w:cs="Arial"/>
    </w:rPr>
  </w:style>
  <w:style w:type="character" w:styleId="Hyperlink">
    <w:name w:val="Hyperlink"/>
    <w:basedOn w:val="Standaardalinea-lettertype"/>
    <w:uiPriority w:val="99"/>
    <w:unhideWhenUsed/>
    <w:rsid w:val="0051288F"/>
    <w:rPr>
      <w:color w:val="0563C1" w:themeColor="hyperlink"/>
      <w:u w:val="single"/>
    </w:rPr>
  </w:style>
  <w:style w:type="character" w:styleId="Onopgelostemelding">
    <w:name w:val="Unresolved Mention"/>
    <w:basedOn w:val="Standaardalinea-lettertype"/>
    <w:uiPriority w:val="99"/>
    <w:semiHidden/>
    <w:unhideWhenUsed/>
    <w:rsid w:val="0051288F"/>
    <w:rPr>
      <w:color w:val="605E5C"/>
      <w:shd w:val="clear" w:color="auto" w:fill="E1DFDD"/>
    </w:rPr>
  </w:style>
  <w:style w:type="character" w:styleId="GevolgdeHyperlink">
    <w:name w:val="FollowedHyperlink"/>
    <w:basedOn w:val="Standaardalinea-lettertype"/>
    <w:uiPriority w:val="99"/>
    <w:semiHidden/>
    <w:unhideWhenUsed/>
    <w:rsid w:val="00034D45"/>
    <w:rPr>
      <w:color w:val="954F72" w:themeColor="followedHyperlink"/>
      <w:u w:val="single"/>
    </w:rPr>
  </w:style>
  <w:style w:type="paragraph" w:styleId="Koptekst">
    <w:name w:val="header"/>
    <w:basedOn w:val="Standaard"/>
    <w:link w:val="KoptekstChar"/>
    <w:uiPriority w:val="99"/>
    <w:unhideWhenUsed/>
    <w:rsid w:val="00322E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2E1F"/>
  </w:style>
  <w:style w:type="paragraph" w:styleId="Voettekst">
    <w:name w:val="footer"/>
    <w:basedOn w:val="Standaard"/>
    <w:link w:val="VoettekstChar"/>
    <w:uiPriority w:val="99"/>
    <w:unhideWhenUsed/>
    <w:rsid w:val="00322E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2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557024">
      <w:bodyDiv w:val="1"/>
      <w:marLeft w:val="0"/>
      <w:marRight w:val="0"/>
      <w:marTop w:val="0"/>
      <w:marBottom w:val="0"/>
      <w:divBdr>
        <w:top w:val="none" w:sz="0" w:space="0" w:color="auto"/>
        <w:left w:val="none" w:sz="0" w:space="0" w:color="auto"/>
        <w:bottom w:val="none" w:sz="0" w:space="0" w:color="auto"/>
        <w:right w:val="none" w:sz="0" w:space="0" w:color="auto"/>
      </w:divBdr>
      <w:divsChild>
        <w:div w:id="1998268715">
          <w:marLeft w:val="0"/>
          <w:marRight w:val="0"/>
          <w:marTop w:val="0"/>
          <w:marBottom w:val="0"/>
          <w:divBdr>
            <w:top w:val="none" w:sz="0" w:space="0" w:color="auto"/>
            <w:left w:val="none" w:sz="0" w:space="0" w:color="auto"/>
            <w:bottom w:val="none" w:sz="0" w:space="0" w:color="auto"/>
            <w:right w:val="none" w:sz="0" w:space="0" w:color="auto"/>
          </w:divBdr>
        </w:div>
        <w:div w:id="2094861046">
          <w:marLeft w:val="0"/>
          <w:marRight w:val="0"/>
          <w:marTop w:val="0"/>
          <w:marBottom w:val="0"/>
          <w:divBdr>
            <w:top w:val="none" w:sz="0" w:space="0" w:color="auto"/>
            <w:left w:val="none" w:sz="0" w:space="0" w:color="auto"/>
            <w:bottom w:val="none" w:sz="0" w:space="0" w:color="auto"/>
            <w:right w:val="none" w:sz="0" w:space="0" w:color="auto"/>
          </w:divBdr>
        </w:div>
        <w:div w:id="284776738">
          <w:marLeft w:val="0"/>
          <w:marRight w:val="0"/>
          <w:marTop w:val="0"/>
          <w:marBottom w:val="0"/>
          <w:divBdr>
            <w:top w:val="none" w:sz="0" w:space="0" w:color="auto"/>
            <w:left w:val="none" w:sz="0" w:space="0" w:color="auto"/>
            <w:bottom w:val="none" w:sz="0" w:space="0" w:color="auto"/>
            <w:right w:val="none" w:sz="0" w:space="0" w:color="auto"/>
          </w:divBdr>
        </w:div>
        <w:div w:id="2118911887">
          <w:marLeft w:val="0"/>
          <w:marRight w:val="0"/>
          <w:marTop w:val="0"/>
          <w:marBottom w:val="0"/>
          <w:divBdr>
            <w:top w:val="none" w:sz="0" w:space="0" w:color="auto"/>
            <w:left w:val="none" w:sz="0" w:space="0" w:color="auto"/>
            <w:bottom w:val="none" w:sz="0" w:space="0" w:color="auto"/>
            <w:right w:val="none" w:sz="0" w:space="0" w:color="auto"/>
          </w:divBdr>
        </w:div>
        <w:div w:id="15695137">
          <w:marLeft w:val="0"/>
          <w:marRight w:val="0"/>
          <w:marTop w:val="0"/>
          <w:marBottom w:val="0"/>
          <w:divBdr>
            <w:top w:val="none" w:sz="0" w:space="0" w:color="auto"/>
            <w:left w:val="none" w:sz="0" w:space="0" w:color="auto"/>
            <w:bottom w:val="none" w:sz="0" w:space="0" w:color="auto"/>
            <w:right w:val="none" w:sz="0" w:space="0" w:color="auto"/>
          </w:divBdr>
        </w:div>
        <w:div w:id="424764402">
          <w:marLeft w:val="0"/>
          <w:marRight w:val="0"/>
          <w:marTop w:val="0"/>
          <w:marBottom w:val="0"/>
          <w:divBdr>
            <w:top w:val="none" w:sz="0" w:space="0" w:color="auto"/>
            <w:left w:val="none" w:sz="0" w:space="0" w:color="auto"/>
            <w:bottom w:val="none" w:sz="0" w:space="0" w:color="auto"/>
            <w:right w:val="none" w:sz="0" w:space="0" w:color="auto"/>
          </w:divBdr>
        </w:div>
        <w:div w:id="1894997918">
          <w:marLeft w:val="0"/>
          <w:marRight w:val="0"/>
          <w:marTop w:val="0"/>
          <w:marBottom w:val="0"/>
          <w:divBdr>
            <w:top w:val="none" w:sz="0" w:space="0" w:color="auto"/>
            <w:left w:val="none" w:sz="0" w:space="0" w:color="auto"/>
            <w:bottom w:val="none" w:sz="0" w:space="0" w:color="auto"/>
            <w:right w:val="none" w:sz="0" w:space="0" w:color="auto"/>
          </w:divBdr>
        </w:div>
        <w:div w:id="1690253471">
          <w:marLeft w:val="0"/>
          <w:marRight w:val="0"/>
          <w:marTop w:val="0"/>
          <w:marBottom w:val="0"/>
          <w:divBdr>
            <w:top w:val="none" w:sz="0" w:space="0" w:color="auto"/>
            <w:left w:val="none" w:sz="0" w:space="0" w:color="auto"/>
            <w:bottom w:val="none" w:sz="0" w:space="0" w:color="auto"/>
            <w:right w:val="none" w:sz="0" w:space="0" w:color="auto"/>
          </w:divBdr>
        </w:div>
        <w:div w:id="1136068831">
          <w:marLeft w:val="0"/>
          <w:marRight w:val="0"/>
          <w:marTop w:val="0"/>
          <w:marBottom w:val="0"/>
          <w:divBdr>
            <w:top w:val="none" w:sz="0" w:space="0" w:color="auto"/>
            <w:left w:val="none" w:sz="0" w:space="0" w:color="auto"/>
            <w:bottom w:val="none" w:sz="0" w:space="0" w:color="auto"/>
            <w:right w:val="none" w:sz="0" w:space="0" w:color="auto"/>
          </w:divBdr>
        </w:div>
        <w:div w:id="1796413528">
          <w:marLeft w:val="0"/>
          <w:marRight w:val="0"/>
          <w:marTop w:val="0"/>
          <w:marBottom w:val="0"/>
          <w:divBdr>
            <w:top w:val="none" w:sz="0" w:space="0" w:color="auto"/>
            <w:left w:val="none" w:sz="0" w:space="0" w:color="auto"/>
            <w:bottom w:val="none" w:sz="0" w:space="0" w:color="auto"/>
            <w:right w:val="none" w:sz="0" w:space="0" w:color="auto"/>
          </w:divBdr>
        </w:div>
        <w:div w:id="132603478">
          <w:marLeft w:val="0"/>
          <w:marRight w:val="0"/>
          <w:marTop w:val="0"/>
          <w:marBottom w:val="0"/>
          <w:divBdr>
            <w:top w:val="none" w:sz="0" w:space="0" w:color="auto"/>
            <w:left w:val="none" w:sz="0" w:space="0" w:color="auto"/>
            <w:bottom w:val="none" w:sz="0" w:space="0" w:color="auto"/>
            <w:right w:val="none" w:sz="0" w:space="0" w:color="auto"/>
          </w:divBdr>
        </w:div>
        <w:div w:id="565382418">
          <w:marLeft w:val="0"/>
          <w:marRight w:val="0"/>
          <w:marTop w:val="0"/>
          <w:marBottom w:val="0"/>
          <w:divBdr>
            <w:top w:val="none" w:sz="0" w:space="0" w:color="auto"/>
            <w:left w:val="none" w:sz="0" w:space="0" w:color="auto"/>
            <w:bottom w:val="none" w:sz="0" w:space="0" w:color="auto"/>
            <w:right w:val="none" w:sz="0" w:space="0" w:color="auto"/>
          </w:divBdr>
        </w:div>
        <w:div w:id="42604703">
          <w:marLeft w:val="0"/>
          <w:marRight w:val="0"/>
          <w:marTop w:val="0"/>
          <w:marBottom w:val="0"/>
          <w:divBdr>
            <w:top w:val="none" w:sz="0" w:space="0" w:color="auto"/>
            <w:left w:val="none" w:sz="0" w:space="0" w:color="auto"/>
            <w:bottom w:val="none" w:sz="0" w:space="0" w:color="auto"/>
            <w:right w:val="none" w:sz="0" w:space="0" w:color="auto"/>
          </w:divBdr>
        </w:div>
        <w:div w:id="654720540">
          <w:marLeft w:val="0"/>
          <w:marRight w:val="0"/>
          <w:marTop w:val="0"/>
          <w:marBottom w:val="0"/>
          <w:divBdr>
            <w:top w:val="none" w:sz="0" w:space="0" w:color="auto"/>
            <w:left w:val="none" w:sz="0" w:space="0" w:color="auto"/>
            <w:bottom w:val="none" w:sz="0" w:space="0" w:color="auto"/>
            <w:right w:val="none" w:sz="0" w:space="0" w:color="auto"/>
          </w:divBdr>
        </w:div>
        <w:div w:id="1360548790">
          <w:marLeft w:val="0"/>
          <w:marRight w:val="0"/>
          <w:marTop w:val="0"/>
          <w:marBottom w:val="0"/>
          <w:divBdr>
            <w:top w:val="none" w:sz="0" w:space="0" w:color="auto"/>
            <w:left w:val="none" w:sz="0" w:space="0" w:color="auto"/>
            <w:bottom w:val="none" w:sz="0" w:space="0" w:color="auto"/>
            <w:right w:val="none" w:sz="0" w:space="0" w:color="auto"/>
          </w:divBdr>
        </w:div>
        <w:div w:id="210002923">
          <w:marLeft w:val="0"/>
          <w:marRight w:val="0"/>
          <w:marTop w:val="0"/>
          <w:marBottom w:val="0"/>
          <w:divBdr>
            <w:top w:val="none" w:sz="0" w:space="0" w:color="auto"/>
            <w:left w:val="none" w:sz="0" w:space="0" w:color="auto"/>
            <w:bottom w:val="none" w:sz="0" w:space="0" w:color="auto"/>
            <w:right w:val="none" w:sz="0" w:space="0" w:color="auto"/>
          </w:divBdr>
        </w:div>
        <w:div w:id="1099375982">
          <w:marLeft w:val="0"/>
          <w:marRight w:val="0"/>
          <w:marTop w:val="0"/>
          <w:marBottom w:val="0"/>
          <w:divBdr>
            <w:top w:val="none" w:sz="0" w:space="0" w:color="auto"/>
            <w:left w:val="none" w:sz="0" w:space="0" w:color="auto"/>
            <w:bottom w:val="none" w:sz="0" w:space="0" w:color="auto"/>
            <w:right w:val="none" w:sz="0" w:space="0" w:color="auto"/>
          </w:divBdr>
        </w:div>
        <w:div w:id="269362124">
          <w:marLeft w:val="0"/>
          <w:marRight w:val="0"/>
          <w:marTop w:val="0"/>
          <w:marBottom w:val="0"/>
          <w:divBdr>
            <w:top w:val="none" w:sz="0" w:space="0" w:color="auto"/>
            <w:left w:val="none" w:sz="0" w:space="0" w:color="auto"/>
            <w:bottom w:val="none" w:sz="0" w:space="0" w:color="auto"/>
            <w:right w:val="none" w:sz="0" w:space="0" w:color="auto"/>
          </w:divBdr>
        </w:div>
        <w:div w:id="1512452980">
          <w:marLeft w:val="0"/>
          <w:marRight w:val="0"/>
          <w:marTop w:val="0"/>
          <w:marBottom w:val="0"/>
          <w:divBdr>
            <w:top w:val="none" w:sz="0" w:space="0" w:color="auto"/>
            <w:left w:val="none" w:sz="0" w:space="0" w:color="auto"/>
            <w:bottom w:val="none" w:sz="0" w:space="0" w:color="auto"/>
            <w:right w:val="none" w:sz="0" w:space="0" w:color="auto"/>
          </w:divBdr>
        </w:div>
        <w:div w:id="133060338">
          <w:marLeft w:val="0"/>
          <w:marRight w:val="0"/>
          <w:marTop w:val="0"/>
          <w:marBottom w:val="0"/>
          <w:divBdr>
            <w:top w:val="none" w:sz="0" w:space="0" w:color="auto"/>
            <w:left w:val="none" w:sz="0" w:space="0" w:color="auto"/>
            <w:bottom w:val="none" w:sz="0" w:space="0" w:color="auto"/>
            <w:right w:val="none" w:sz="0" w:space="0" w:color="auto"/>
          </w:divBdr>
        </w:div>
        <w:div w:id="756755669">
          <w:marLeft w:val="0"/>
          <w:marRight w:val="0"/>
          <w:marTop w:val="0"/>
          <w:marBottom w:val="0"/>
          <w:divBdr>
            <w:top w:val="none" w:sz="0" w:space="0" w:color="auto"/>
            <w:left w:val="none" w:sz="0" w:space="0" w:color="auto"/>
            <w:bottom w:val="none" w:sz="0" w:space="0" w:color="auto"/>
            <w:right w:val="none" w:sz="0" w:space="0" w:color="auto"/>
          </w:divBdr>
        </w:div>
        <w:div w:id="1803302370">
          <w:marLeft w:val="0"/>
          <w:marRight w:val="0"/>
          <w:marTop w:val="0"/>
          <w:marBottom w:val="0"/>
          <w:divBdr>
            <w:top w:val="none" w:sz="0" w:space="0" w:color="auto"/>
            <w:left w:val="none" w:sz="0" w:space="0" w:color="auto"/>
            <w:bottom w:val="none" w:sz="0" w:space="0" w:color="auto"/>
            <w:right w:val="none" w:sz="0" w:space="0" w:color="auto"/>
          </w:divBdr>
        </w:div>
        <w:div w:id="807866252">
          <w:marLeft w:val="0"/>
          <w:marRight w:val="0"/>
          <w:marTop w:val="0"/>
          <w:marBottom w:val="0"/>
          <w:divBdr>
            <w:top w:val="none" w:sz="0" w:space="0" w:color="auto"/>
            <w:left w:val="none" w:sz="0" w:space="0" w:color="auto"/>
            <w:bottom w:val="none" w:sz="0" w:space="0" w:color="auto"/>
            <w:right w:val="none" w:sz="0" w:space="0" w:color="auto"/>
          </w:divBdr>
        </w:div>
        <w:div w:id="1760560057">
          <w:marLeft w:val="0"/>
          <w:marRight w:val="0"/>
          <w:marTop w:val="0"/>
          <w:marBottom w:val="0"/>
          <w:divBdr>
            <w:top w:val="none" w:sz="0" w:space="0" w:color="auto"/>
            <w:left w:val="none" w:sz="0" w:space="0" w:color="auto"/>
            <w:bottom w:val="none" w:sz="0" w:space="0" w:color="auto"/>
            <w:right w:val="none" w:sz="0" w:space="0" w:color="auto"/>
          </w:divBdr>
        </w:div>
        <w:div w:id="1650209031">
          <w:marLeft w:val="0"/>
          <w:marRight w:val="0"/>
          <w:marTop w:val="0"/>
          <w:marBottom w:val="0"/>
          <w:divBdr>
            <w:top w:val="none" w:sz="0" w:space="0" w:color="auto"/>
            <w:left w:val="none" w:sz="0" w:space="0" w:color="auto"/>
            <w:bottom w:val="none" w:sz="0" w:space="0" w:color="auto"/>
            <w:right w:val="none" w:sz="0" w:space="0" w:color="auto"/>
          </w:divBdr>
        </w:div>
        <w:div w:id="1734504248">
          <w:marLeft w:val="0"/>
          <w:marRight w:val="0"/>
          <w:marTop w:val="0"/>
          <w:marBottom w:val="0"/>
          <w:divBdr>
            <w:top w:val="none" w:sz="0" w:space="0" w:color="auto"/>
            <w:left w:val="none" w:sz="0" w:space="0" w:color="auto"/>
            <w:bottom w:val="none" w:sz="0" w:space="0" w:color="auto"/>
            <w:right w:val="none" w:sz="0" w:space="0" w:color="auto"/>
          </w:divBdr>
        </w:div>
        <w:div w:id="1761369935">
          <w:marLeft w:val="0"/>
          <w:marRight w:val="0"/>
          <w:marTop w:val="0"/>
          <w:marBottom w:val="0"/>
          <w:divBdr>
            <w:top w:val="none" w:sz="0" w:space="0" w:color="auto"/>
            <w:left w:val="none" w:sz="0" w:space="0" w:color="auto"/>
            <w:bottom w:val="none" w:sz="0" w:space="0" w:color="auto"/>
            <w:right w:val="none" w:sz="0" w:space="0" w:color="auto"/>
          </w:divBdr>
        </w:div>
        <w:div w:id="217136102">
          <w:marLeft w:val="0"/>
          <w:marRight w:val="0"/>
          <w:marTop w:val="0"/>
          <w:marBottom w:val="0"/>
          <w:divBdr>
            <w:top w:val="none" w:sz="0" w:space="0" w:color="auto"/>
            <w:left w:val="none" w:sz="0" w:space="0" w:color="auto"/>
            <w:bottom w:val="none" w:sz="0" w:space="0" w:color="auto"/>
            <w:right w:val="none" w:sz="0" w:space="0" w:color="auto"/>
          </w:divBdr>
        </w:div>
        <w:div w:id="2097705634">
          <w:marLeft w:val="0"/>
          <w:marRight w:val="0"/>
          <w:marTop w:val="0"/>
          <w:marBottom w:val="0"/>
          <w:divBdr>
            <w:top w:val="none" w:sz="0" w:space="0" w:color="auto"/>
            <w:left w:val="none" w:sz="0" w:space="0" w:color="auto"/>
            <w:bottom w:val="none" w:sz="0" w:space="0" w:color="auto"/>
            <w:right w:val="none" w:sz="0" w:space="0" w:color="auto"/>
          </w:divBdr>
        </w:div>
        <w:div w:id="1237083761">
          <w:marLeft w:val="0"/>
          <w:marRight w:val="0"/>
          <w:marTop w:val="0"/>
          <w:marBottom w:val="0"/>
          <w:divBdr>
            <w:top w:val="none" w:sz="0" w:space="0" w:color="auto"/>
            <w:left w:val="none" w:sz="0" w:space="0" w:color="auto"/>
            <w:bottom w:val="none" w:sz="0" w:space="0" w:color="auto"/>
            <w:right w:val="none" w:sz="0" w:space="0" w:color="auto"/>
          </w:divBdr>
        </w:div>
        <w:div w:id="318533646">
          <w:marLeft w:val="0"/>
          <w:marRight w:val="0"/>
          <w:marTop w:val="0"/>
          <w:marBottom w:val="0"/>
          <w:divBdr>
            <w:top w:val="none" w:sz="0" w:space="0" w:color="auto"/>
            <w:left w:val="none" w:sz="0" w:space="0" w:color="auto"/>
            <w:bottom w:val="none" w:sz="0" w:space="0" w:color="auto"/>
            <w:right w:val="none" w:sz="0" w:space="0" w:color="auto"/>
          </w:divBdr>
        </w:div>
        <w:div w:id="1651790143">
          <w:marLeft w:val="0"/>
          <w:marRight w:val="0"/>
          <w:marTop w:val="0"/>
          <w:marBottom w:val="0"/>
          <w:divBdr>
            <w:top w:val="none" w:sz="0" w:space="0" w:color="auto"/>
            <w:left w:val="none" w:sz="0" w:space="0" w:color="auto"/>
            <w:bottom w:val="none" w:sz="0" w:space="0" w:color="auto"/>
            <w:right w:val="none" w:sz="0" w:space="0" w:color="auto"/>
          </w:divBdr>
        </w:div>
        <w:div w:id="61610644">
          <w:marLeft w:val="0"/>
          <w:marRight w:val="0"/>
          <w:marTop w:val="0"/>
          <w:marBottom w:val="0"/>
          <w:divBdr>
            <w:top w:val="none" w:sz="0" w:space="0" w:color="auto"/>
            <w:left w:val="none" w:sz="0" w:space="0" w:color="auto"/>
            <w:bottom w:val="none" w:sz="0" w:space="0" w:color="auto"/>
            <w:right w:val="none" w:sz="0" w:space="0" w:color="auto"/>
          </w:divBdr>
        </w:div>
        <w:div w:id="1096897837">
          <w:marLeft w:val="0"/>
          <w:marRight w:val="0"/>
          <w:marTop w:val="0"/>
          <w:marBottom w:val="0"/>
          <w:divBdr>
            <w:top w:val="none" w:sz="0" w:space="0" w:color="auto"/>
            <w:left w:val="none" w:sz="0" w:space="0" w:color="auto"/>
            <w:bottom w:val="none" w:sz="0" w:space="0" w:color="auto"/>
            <w:right w:val="none" w:sz="0" w:space="0" w:color="auto"/>
          </w:divBdr>
        </w:div>
        <w:div w:id="928925522">
          <w:marLeft w:val="0"/>
          <w:marRight w:val="0"/>
          <w:marTop w:val="0"/>
          <w:marBottom w:val="0"/>
          <w:divBdr>
            <w:top w:val="none" w:sz="0" w:space="0" w:color="auto"/>
            <w:left w:val="none" w:sz="0" w:space="0" w:color="auto"/>
            <w:bottom w:val="none" w:sz="0" w:space="0" w:color="auto"/>
            <w:right w:val="none" w:sz="0" w:space="0" w:color="auto"/>
          </w:divBdr>
        </w:div>
        <w:div w:id="1053580678">
          <w:marLeft w:val="0"/>
          <w:marRight w:val="0"/>
          <w:marTop w:val="0"/>
          <w:marBottom w:val="0"/>
          <w:divBdr>
            <w:top w:val="none" w:sz="0" w:space="0" w:color="auto"/>
            <w:left w:val="none" w:sz="0" w:space="0" w:color="auto"/>
            <w:bottom w:val="none" w:sz="0" w:space="0" w:color="auto"/>
            <w:right w:val="none" w:sz="0" w:space="0" w:color="auto"/>
          </w:divBdr>
        </w:div>
        <w:div w:id="36242504">
          <w:marLeft w:val="0"/>
          <w:marRight w:val="0"/>
          <w:marTop w:val="0"/>
          <w:marBottom w:val="0"/>
          <w:divBdr>
            <w:top w:val="none" w:sz="0" w:space="0" w:color="auto"/>
            <w:left w:val="none" w:sz="0" w:space="0" w:color="auto"/>
            <w:bottom w:val="none" w:sz="0" w:space="0" w:color="auto"/>
            <w:right w:val="none" w:sz="0" w:space="0" w:color="auto"/>
          </w:divBdr>
        </w:div>
        <w:div w:id="1316495591">
          <w:marLeft w:val="0"/>
          <w:marRight w:val="0"/>
          <w:marTop w:val="0"/>
          <w:marBottom w:val="0"/>
          <w:divBdr>
            <w:top w:val="none" w:sz="0" w:space="0" w:color="auto"/>
            <w:left w:val="none" w:sz="0" w:space="0" w:color="auto"/>
            <w:bottom w:val="none" w:sz="0" w:space="0" w:color="auto"/>
            <w:right w:val="none" w:sz="0" w:space="0" w:color="auto"/>
          </w:divBdr>
        </w:div>
        <w:div w:id="1484664751">
          <w:marLeft w:val="0"/>
          <w:marRight w:val="0"/>
          <w:marTop w:val="0"/>
          <w:marBottom w:val="0"/>
          <w:divBdr>
            <w:top w:val="none" w:sz="0" w:space="0" w:color="auto"/>
            <w:left w:val="none" w:sz="0" w:space="0" w:color="auto"/>
            <w:bottom w:val="none" w:sz="0" w:space="0" w:color="auto"/>
            <w:right w:val="none" w:sz="0" w:space="0" w:color="auto"/>
          </w:divBdr>
        </w:div>
        <w:div w:id="1600873151">
          <w:marLeft w:val="0"/>
          <w:marRight w:val="0"/>
          <w:marTop w:val="0"/>
          <w:marBottom w:val="0"/>
          <w:divBdr>
            <w:top w:val="none" w:sz="0" w:space="0" w:color="auto"/>
            <w:left w:val="none" w:sz="0" w:space="0" w:color="auto"/>
            <w:bottom w:val="none" w:sz="0" w:space="0" w:color="auto"/>
            <w:right w:val="none" w:sz="0" w:space="0" w:color="auto"/>
          </w:divBdr>
        </w:div>
        <w:div w:id="1569416949">
          <w:marLeft w:val="0"/>
          <w:marRight w:val="0"/>
          <w:marTop w:val="0"/>
          <w:marBottom w:val="0"/>
          <w:divBdr>
            <w:top w:val="none" w:sz="0" w:space="0" w:color="auto"/>
            <w:left w:val="none" w:sz="0" w:space="0" w:color="auto"/>
            <w:bottom w:val="none" w:sz="0" w:space="0" w:color="auto"/>
            <w:right w:val="none" w:sz="0" w:space="0" w:color="auto"/>
          </w:divBdr>
        </w:div>
        <w:div w:id="1598444536">
          <w:marLeft w:val="0"/>
          <w:marRight w:val="0"/>
          <w:marTop w:val="0"/>
          <w:marBottom w:val="0"/>
          <w:divBdr>
            <w:top w:val="none" w:sz="0" w:space="0" w:color="auto"/>
            <w:left w:val="none" w:sz="0" w:space="0" w:color="auto"/>
            <w:bottom w:val="none" w:sz="0" w:space="0" w:color="auto"/>
            <w:right w:val="none" w:sz="0" w:space="0" w:color="auto"/>
          </w:divBdr>
        </w:div>
        <w:div w:id="1666592624">
          <w:marLeft w:val="0"/>
          <w:marRight w:val="0"/>
          <w:marTop w:val="0"/>
          <w:marBottom w:val="0"/>
          <w:divBdr>
            <w:top w:val="none" w:sz="0" w:space="0" w:color="auto"/>
            <w:left w:val="none" w:sz="0" w:space="0" w:color="auto"/>
            <w:bottom w:val="none" w:sz="0" w:space="0" w:color="auto"/>
            <w:right w:val="none" w:sz="0" w:space="0" w:color="auto"/>
          </w:divBdr>
        </w:div>
        <w:div w:id="80372830">
          <w:marLeft w:val="0"/>
          <w:marRight w:val="0"/>
          <w:marTop w:val="0"/>
          <w:marBottom w:val="0"/>
          <w:divBdr>
            <w:top w:val="none" w:sz="0" w:space="0" w:color="auto"/>
            <w:left w:val="none" w:sz="0" w:space="0" w:color="auto"/>
            <w:bottom w:val="none" w:sz="0" w:space="0" w:color="auto"/>
            <w:right w:val="none" w:sz="0" w:space="0" w:color="auto"/>
          </w:divBdr>
        </w:div>
        <w:div w:id="403071421">
          <w:marLeft w:val="0"/>
          <w:marRight w:val="0"/>
          <w:marTop w:val="0"/>
          <w:marBottom w:val="0"/>
          <w:divBdr>
            <w:top w:val="none" w:sz="0" w:space="0" w:color="auto"/>
            <w:left w:val="none" w:sz="0" w:space="0" w:color="auto"/>
            <w:bottom w:val="none" w:sz="0" w:space="0" w:color="auto"/>
            <w:right w:val="none" w:sz="0" w:space="0" w:color="auto"/>
          </w:divBdr>
        </w:div>
        <w:div w:id="696582246">
          <w:marLeft w:val="0"/>
          <w:marRight w:val="0"/>
          <w:marTop w:val="0"/>
          <w:marBottom w:val="0"/>
          <w:divBdr>
            <w:top w:val="none" w:sz="0" w:space="0" w:color="auto"/>
            <w:left w:val="none" w:sz="0" w:space="0" w:color="auto"/>
            <w:bottom w:val="none" w:sz="0" w:space="0" w:color="auto"/>
            <w:right w:val="none" w:sz="0" w:space="0" w:color="auto"/>
          </w:divBdr>
        </w:div>
        <w:div w:id="1505821408">
          <w:marLeft w:val="0"/>
          <w:marRight w:val="0"/>
          <w:marTop w:val="0"/>
          <w:marBottom w:val="0"/>
          <w:divBdr>
            <w:top w:val="none" w:sz="0" w:space="0" w:color="auto"/>
            <w:left w:val="none" w:sz="0" w:space="0" w:color="auto"/>
            <w:bottom w:val="none" w:sz="0" w:space="0" w:color="auto"/>
            <w:right w:val="none" w:sz="0" w:space="0" w:color="auto"/>
          </w:divBdr>
        </w:div>
        <w:div w:id="1724056833">
          <w:marLeft w:val="0"/>
          <w:marRight w:val="0"/>
          <w:marTop w:val="0"/>
          <w:marBottom w:val="0"/>
          <w:divBdr>
            <w:top w:val="none" w:sz="0" w:space="0" w:color="auto"/>
            <w:left w:val="none" w:sz="0" w:space="0" w:color="auto"/>
            <w:bottom w:val="none" w:sz="0" w:space="0" w:color="auto"/>
            <w:right w:val="none" w:sz="0" w:space="0" w:color="auto"/>
          </w:divBdr>
        </w:div>
        <w:div w:id="49958350">
          <w:marLeft w:val="0"/>
          <w:marRight w:val="0"/>
          <w:marTop w:val="0"/>
          <w:marBottom w:val="0"/>
          <w:divBdr>
            <w:top w:val="none" w:sz="0" w:space="0" w:color="auto"/>
            <w:left w:val="none" w:sz="0" w:space="0" w:color="auto"/>
            <w:bottom w:val="none" w:sz="0" w:space="0" w:color="auto"/>
            <w:right w:val="none" w:sz="0" w:space="0" w:color="auto"/>
          </w:divBdr>
        </w:div>
        <w:div w:id="1949508673">
          <w:marLeft w:val="0"/>
          <w:marRight w:val="0"/>
          <w:marTop w:val="0"/>
          <w:marBottom w:val="0"/>
          <w:divBdr>
            <w:top w:val="none" w:sz="0" w:space="0" w:color="auto"/>
            <w:left w:val="none" w:sz="0" w:space="0" w:color="auto"/>
            <w:bottom w:val="none" w:sz="0" w:space="0" w:color="auto"/>
            <w:right w:val="none" w:sz="0" w:space="0" w:color="auto"/>
          </w:divBdr>
        </w:div>
        <w:div w:id="1812402710">
          <w:marLeft w:val="0"/>
          <w:marRight w:val="0"/>
          <w:marTop w:val="0"/>
          <w:marBottom w:val="0"/>
          <w:divBdr>
            <w:top w:val="none" w:sz="0" w:space="0" w:color="auto"/>
            <w:left w:val="none" w:sz="0" w:space="0" w:color="auto"/>
            <w:bottom w:val="none" w:sz="0" w:space="0" w:color="auto"/>
            <w:right w:val="none" w:sz="0" w:space="0" w:color="auto"/>
          </w:divBdr>
        </w:div>
        <w:div w:id="1805350159">
          <w:marLeft w:val="0"/>
          <w:marRight w:val="0"/>
          <w:marTop w:val="0"/>
          <w:marBottom w:val="0"/>
          <w:divBdr>
            <w:top w:val="none" w:sz="0" w:space="0" w:color="auto"/>
            <w:left w:val="none" w:sz="0" w:space="0" w:color="auto"/>
            <w:bottom w:val="none" w:sz="0" w:space="0" w:color="auto"/>
            <w:right w:val="none" w:sz="0" w:space="0" w:color="auto"/>
          </w:divBdr>
        </w:div>
        <w:div w:id="2041783559">
          <w:marLeft w:val="0"/>
          <w:marRight w:val="0"/>
          <w:marTop w:val="0"/>
          <w:marBottom w:val="0"/>
          <w:divBdr>
            <w:top w:val="none" w:sz="0" w:space="0" w:color="auto"/>
            <w:left w:val="none" w:sz="0" w:space="0" w:color="auto"/>
            <w:bottom w:val="none" w:sz="0" w:space="0" w:color="auto"/>
            <w:right w:val="none" w:sz="0" w:space="0" w:color="auto"/>
          </w:divBdr>
        </w:div>
        <w:div w:id="397293145">
          <w:marLeft w:val="0"/>
          <w:marRight w:val="0"/>
          <w:marTop w:val="0"/>
          <w:marBottom w:val="0"/>
          <w:divBdr>
            <w:top w:val="none" w:sz="0" w:space="0" w:color="auto"/>
            <w:left w:val="none" w:sz="0" w:space="0" w:color="auto"/>
            <w:bottom w:val="none" w:sz="0" w:space="0" w:color="auto"/>
            <w:right w:val="none" w:sz="0" w:space="0" w:color="auto"/>
          </w:divBdr>
        </w:div>
        <w:div w:id="2062709482">
          <w:marLeft w:val="0"/>
          <w:marRight w:val="0"/>
          <w:marTop w:val="0"/>
          <w:marBottom w:val="0"/>
          <w:divBdr>
            <w:top w:val="none" w:sz="0" w:space="0" w:color="auto"/>
            <w:left w:val="none" w:sz="0" w:space="0" w:color="auto"/>
            <w:bottom w:val="none" w:sz="0" w:space="0" w:color="auto"/>
            <w:right w:val="none" w:sz="0" w:space="0" w:color="auto"/>
          </w:divBdr>
        </w:div>
        <w:div w:id="886987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assendlezen.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00c8bc-1bee-4259-8fbb-d6907a0a331a" xsi:nil="true"/>
    <fa2119ce6774421cab450cdc125a2afd xmlns="ea00c8bc-1bee-4259-8fbb-d6907a0a331a">
      <Terms xmlns="http://schemas.microsoft.com/office/infopath/2007/PartnerControls"/>
    </fa2119ce6774421cab450cdc125a2afd>
    <baa27a94f046447da519cef1602bec26 xmlns="ea00c8bc-1bee-4259-8fbb-d6907a0a331a">
      <Terms xmlns="http://schemas.microsoft.com/office/infopath/2007/PartnerControls"/>
    </baa27a94f046447da519cef1602bec26>
    <mbf6175a8f284cc2a0bb77c13035bdfb xmlns="ea00c8bc-1bee-4259-8fbb-d6907a0a331a">
      <Terms xmlns="http://schemas.microsoft.com/office/infopath/2007/PartnerControls"/>
    </mbf6175a8f284cc2a0bb77c13035bdfb>
    <Hyperlink xmlns="ea00c8bc-1bee-4259-8fbb-d6907a0a331a">
      <Url xsi:nil="true"/>
      <Description xsi:nil="true"/>
    </Hyperlink>
    <PublishingExpirationDate xmlns="http://schemas.microsoft.com/sharepoint/v3" xsi:nil="true"/>
    <a0fb2c186091448a996de43a53d96c4d xmlns="ea00c8bc-1bee-4259-8fbb-d6907a0a331a">
      <Terms xmlns="http://schemas.microsoft.com/office/infopath/2007/PartnerControls"/>
    </a0fb2c186091448a996de43a53d96c4d>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A78E4049E0334ABEF066074ABC7FD7" ma:contentTypeVersion="21" ma:contentTypeDescription="Een nieuw document maken." ma:contentTypeScope="" ma:versionID="36682350effc5b6f1a50918893cb33b2">
  <xsd:schema xmlns:xsd="http://www.w3.org/2001/XMLSchema" xmlns:xs="http://www.w3.org/2001/XMLSchema" xmlns:p="http://schemas.microsoft.com/office/2006/metadata/properties" xmlns:ns1="http://schemas.microsoft.com/sharepoint/v3" xmlns:ns2="ea00c8bc-1bee-4259-8fbb-d6907a0a331a" xmlns:ns3="96e4bd4a-3aaf-4445-93c1-9c738c46b2bf" targetNamespace="http://schemas.microsoft.com/office/2006/metadata/properties" ma:root="true" ma:fieldsID="c1f2a20de1784f84eb7fc227784e4d11" ns1:_="" ns2:_="" ns3:_="">
    <xsd:import namespace="http://schemas.microsoft.com/sharepoint/v3"/>
    <xsd:import namespace="ea00c8bc-1bee-4259-8fbb-d6907a0a331a"/>
    <xsd:import namespace="96e4bd4a-3aaf-4445-93c1-9c738c46b2bf"/>
    <xsd:element name="properties">
      <xsd:complexType>
        <xsd:sequence>
          <xsd:element name="documentManagement">
            <xsd:complexType>
              <xsd:all>
                <xsd:element ref="ns2:Hyperlink" minOccurs="0"/>
                <xsd:element ref="ns1:PublishingStartDate" minOccurs="0"/>
                <xsd:element ref="ns1:PublishingExpirationDate" minOccurs="0"/>
                <xsd:element ref="ns2:a0fb2c186091448a996de43a53d96c4d" minOccurs="0"/>
                <xsd:element ref="ns2:TaxCatchAll" minOccurs="0"/>
                <xsd:element ref="ns2:baa27a94f046447da519cef1602bec26" minOccurs="0"/>
                <xsd:element ref="ns2:mbf6175a8f284cc2a0bb77c13035bdfb" minOccurs="0"/>
                <xsd:element ref="ns2:fa2119ce6774421cab450cdc125a2af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0"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00c8bc-1bee-4259-8fbb-d6907a0a331a" elementFormDefault="qualified">
    <xsd:import namespace="http://schemas.microsoft.com/office/2006/documentManagement/types"/>
    <xsd:import namespace="http://schemas.microsoft.com/office/infopath/2007/PartnerControls"/>
    <xsd:element name="Hyperlink" ma:index="8"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a0fb2c186091448a996de43a53d96c4d" ma:index="12" nillable="true" ma:taxonomy="true" ma:internalName="a0fb2c186091448a996de43a53d96c4d" ma:taxonomyFieldName="LandstedeOrganisatiedeel" ma:displayName="Landstede Organisatiedeel" ma:default="" ma:fieldId="{a0fb2c18-6091-448a-996d-e43a53d96c4d}" ma:taxonomyMulti="true" ma:sspId="5995525b-ff39-46ba-89d1-adb392de4eb9" ma:termSetId="53df83d4-4053-4891-8aa5-06fce3937a0c"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240f32a-1d64-4305-a663-9e4d5f8ec9fe}" ma:internalName="TaxCatchAll" ma:showField="CatchAllData" ma:web="ea00c8bc-1bee-4259-8fbb-d6907a0a331a">
      <xsd:complexType>
        <xsd:complexContent>
          <xsd:extension base="dms:MultiChoiceLookup">
            <xsd:sequence>
              <xsd:element name="Value" type="dms:Lookup" maxOccurs="unbounded" minOccurs="0" nillable="true"/>
            </xsd:sequence>
          </xsd:extension>
        </xsd:complexContent>
      </xsd:complexType>
    </xsd:element>
    <xsd:element name="baa27a94f046447da519cef1602bec26" ma:index="15" nillable="true" ma:taxonomy="true" ma:internalName="baa27a94f046447da519cef1602bec26" ma:taxonomyFieldName="LandstedeLocatie" ma:displayName="Landstede Locatie" ma:default="" ma:fieldId="{baa27a94-f046-447d-a519-cef1602bec26}" ma:taxonomyMulti="true" ma:sspId="5995525b-ff39-46ba-89d1-adb392de4eb9" ma:termSetId="07e2df95-12cc-4a20-85c5-964d0055fc83" ma:anchorId="00000000-0000-0000-0000-000000000000" ma:open="false" ma:isKeyword="false">
      <xsd:complexType>
        <xsd:sequence>
          <xsd:element ref="pc:Terms" minOccurs="0" maxOccurs="1"/>
        </xsd:sequence>
      </xsd:complexType>
    </xsd:element>
    <xsd:element name="mbf6175a8f284cc2a0bb77c13035bdfb" ma:index="17" nillable="true" ma:taxonomy="true" ma:internalName="mbf6175a8f284cc2a0bb77c13035bdfb" ma:taxonomyFieldName="LandstedeProces" ma:displayName="Landstede Proces" ma:default="" ma:fieldId="{6bf6175a-8f28-4cc2-a0bb-77c13035bdfb}" ma:taxonomyMulti="true" ma:sspId="5995525b-ff39-46ba-89d1-adb392de4eb9" ma:termSetId="c61828c4-302a-401c-a8e2-c5d8324039ca" ma:anchorId="00000000-0000-0000-0000-000000000000" ma:open="false" ma:isKeyword="false">
      <xsd:complexType>
        <xsd:sequence>
          <xsd:element ref="pc:Terms" minOccurs="0" maxOccurs="1"/>
        </xsd:sequence>
      </xsd:complexType>
    </xsd:element>
    <xsd:element name="fa2119ce6774421cab450cdc125a2afd" ma:index="19" nillable="true" ma:taxonomy="true" ma:internalName="fa2119ce6774421cab450cdc125a2afd" ma:taxonomyFieldName="LandstedeTrefwoorden" ma:displayName="Landstede Trefwoorden" ma:default="" ma:fieldId="{fa2119ce-6774-421c-ab45-0cdc125a2afd}" ma:taxonomyMulti="true" ma:sspId="5995525b-ff39-46ba-89d1-adb392de4eb9" ma:termSetId="8f98a17b-46ad-4779-84c4-1e73ad87c0e2" ma:anchorId="00000000-0000-0000-0000-000000000000" ma:open="true" ma:isKeyword="false">
      <xsd:complexType>
        <xsd:sequence>
          <xsd:element ref="pc:Terms" minOccurs="0" maxOccurs="1"/>
        </xsd:sequence>
      </xsd:complexType>
    </xsd:element>
    <xsd:element name="SharedWithUsers" ma:index="2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e4bd4a-3aaf-4445-93c1-9c738c46b2bf"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B6D22-56A4-4F40-979D-C8D0A7BB2C60}">
  <ds:schemaRefs>
    <ds:schemaRef ds:uri="http://schemas.microsoft.com/sharepoint/v3/contenttype/forms"/>
  </ds:schemaRefs>
</ds:datastoreItem>
</file>

<file path=customXml/itemProps2.xml><?xml version="1.0" encoding="utf-8"?>
<ds:datastoreItem xmlns:ds="http://schemas.openxmlformats.org/officeDocument/2006/customXml" ds:itemID="{44A51FEC-7BC9-4F32-81E1-777F3EA02289}">
  <ds:schemaRefs>
    <ds:schemaRef ds:uri="http://schemas.microsoft.com/office/2006/metadata/properties"/>
    <ds:schemaRef ds:uri="http://schemas.microsoft.com/office/infopath/2007/PartnerControls"/>
    <ds:schemaRef ds:uri="ea00c8bc-1bee-4259-8fbb-d6907a0a331a"/>
    <ds:schemaRef ds:uri="http://schemas.microsoft.com/sharepoint/v3"/>
  </ds:schemaRefs>
</ds:datastoreItem>
</file>

<file path=customXml/itemProps3.xml><?xml version="1.0" encoding="utf-8"?>
<ds:datastoreItem xmlns:ds="http://schemas.openxmlformats.org/officeDocument/2006/customXml" ds:itemID="{F71F06BA-7541-4562-B3FE-D15D3B24A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00c8bc-1bee-4259-8fbb-d6907a0a331a"/>
    <ds:schemaRef ds:uri="96e4bd4a-3aaf-4445-93c1-9c738c46b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672</Words>
  <Characters>3696</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Landstede Groep</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Visschedijk-Kruisselbrink</dc:creator>
  <cp:keywords/>
  <dc:description/>
  <cp:lastModifiedBy>Alice Visschedijk-Kruisselbrink</cp:lastModifiedBy>
  <cp:revision>2</cp:revision>
  <dcterms:created xsi:type="dcterms:W3CDTF">2022-06-16T11:54:00Z</dcterms:created>
  <dcterms:modified xsi:type="dcterms:W3CDTF">2022-06-16T11:54:00Z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0x010100AFA78E4049E0334ABEF066074ABC7FD7</vt:lpwstr>
  </property>
  <property fmtid="{D5CDD505-2E9C-101B-9397-08002B2CF9AE}" pid="3" name="LandstedeProces">
    <vt:lpwstr/>
  </property>
  <property fmtid="{D5CDD505-2E9C-101B-9397-08002B2CF9AE}" pid="4" name="LandstedeTrefwoorden">
    <vt:lpwstr/>
  </property>
  <property fmtid="{D5CDD505-2E9C-101B-9397-08002B2CF9AE}" pid="5" name="LandstedeOrganisatiedeel">
    <vt:lpwstr/>
  </property>
  <property fmtid="{D5CDD505-2E9C-101B-9397-08002B2CF9AE}" pid="6" name="LandstedeLocatie">
    <vt:lpwstr/>
  </property>
</Properties>
</file>